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20" w:rsidRPr="001B1851" w:rsidRDefault="00FC7393" w:rsidP="00FC7393">
      <w:pPr>
        <w:jc w:val="center"/>
        <w:rPr>
          <w:rFonts w:cstheme="minorHAnsi"/>
          <w:b/>
          <w:sz w:val="40"/>
          <w:szCs w:val="40"/>
        </w:rPr>
      </w:pPr>
      <w:r w:rsidRPr="001B1851">
        <w:rPr>
          <w:rFonts w:cstheme="minorHAnsi"/>
          <w:b/>
          <w:sz w:val="40"/>
          <w:szCs w:val="40"/>
        </w:rPr>
        <w:t xml:space="preserve">CA CERT FOG </w:t>
      </w:r>
      <w:r w:rsidR="00842C89" w:rsidRPr="001B1851">
        <w:rPr>
          <w:rFonts w:cstheme="minorHAnsi"/>
          <w:b/>
          <w:sz w:val="40"/>
          <w:szCs w:val="40"/>
        </w:rPr>
        <w:t>vs.</w:t>
      </w:r>
      <w:r w:rsidRPr="001B1851">
        <w:rPr>
          <w:rFonts w:cstheme="minorHAnsi"/>
          <w:b/>
          <w:sz w:val="40"/>
          <w:szCs w:val="40"/>
        </w:rPr>
        <w:t xml:space="preserve"> Yellow CERT </w:t>
      </w:r>
      <w:r w:rsidR="00B30B87" w:rsidRPr="001B1851">
        <w:rPr>
          <w:rFonts w:cstheme="minorHAnsi"/>
          <w:b/>
          <w:sz w:val="40"/>
          <w:szCs w:val="40"/>
        </w:rPr>
        <w:t xml:space="preserve">FEMA </w:t>
      </w:r>
      <w:r w:rsidRPr="001B1851">
        <w:rPr>
          <w:rFonts w:cstheme="minorHAnsi"/>
          <w:b/>
          <w:sz w:val="40"/>
          <w:szCs w:val="40"/>
        </w:rPr>
        <w:t>FOG Comparison</w:t>
      </w:r>
    </w:p>
    <w:p w:rsidR="006752F1" w:rsidRPr="00B30B87" w:rsidRDefault="006752F1" w:rsidP="006752F1">
      <w:pPr>
        <w:pStyle w:val="ListParagraph"/>
        <w:numPr>
          <w:ilvl w:val="0"/>
          <w:numId w:val="1"/>
        </w:numPr>
        <w:spacing w:after="120"/>
        <w:ind w:left="360"/>
        <w:contextualSpacing w:val="0"/>
        <w:rPr>
          <w:rFonts w:cstheme="minorHAnsi"/>
          <w:sz w:val="24"/>
          <w:szCs w:val="24"/>
        </w:rPr>
      </w:pPr>
      <w:r w:rsidRPr="00B30B87">
        <w:rPr>
          <w:rFonts w:cstheme="minorHAnsi"/>
          <w:sz w:val="24"/>
          <w:szCs w:val="24"/>
        </w:rPr>
        <w:t>For the purposes of this evaluation, I first looked at the two tables of contents and compared them. Then I went thru each FOG page by page and looked for things covered in one but not in the other. Next I looked at how each subject was covered in each FOG and compared their detail and completeness. Finally I looked at the PA FOG and examined how it fit in with the other two.</w:t>
      </w:r>
    </w:p>
    <w:p w:rsidR="00C476A0" w:rsidRPr="00B30B87" w:rsidRDefault="00C476A0" w:rsidP="00D64D64">
      <w:pPr>
        <w:pStyle w:val="ListParagraph"/>
        <w:numPr>
          <w:ilvl w:val="0"/>
          <w:numId w:val="1"/>
        </w:numPr>
        <w:spacing w:after="120"/>
        <w:ind w:left="360"/>
        <w:contextualSpacing w:val="0"/>
        <w:rPr>
          <w:rFonts w:cstheme="minorHAnsi"/>
          <w:sz w:val="24"/>
          <w:szCs w:val="24"/>
        </w:rPr>
      </w:pPr>
      <w:r w:rsidRPr="00B30B87">
        <w:rPr>
          <w:rFonts w:cstheme="minorHAnsi"/>
          <w:sz w:val="24"/>
          <w:szCs w:val="24"/>
        </w:rPr>
        <w:t xml:space="preserve">First Impressions: </w:t>
      </w:r>
    </w:p>
    <w:p w:rsidR="00C476A0" w:rsidRPr="00B30B87" w:rsidRDefault="00C476A0" w:rsidP="00D64D64">
      <w:pPr>
        <w:pStyle w:val="ListParagraph"/>
        <w:numPr>
          <w:ilvl w:val="0"/>
          <w:numId w:val="2"/>
        </w:numPr>
        <w:spacing w:after="120"/>
        <w:contextualSpacing w:val="0"/>
        <w:rPr>
          <w:rFonts w:cstheme="minorHAnsi"/>
          <w:sz w:val="24"/>
          <w:szCs w:val="24"/>
        </w:rPr>
      </w:pPr>
      <w:r w:rsidRPr="00B30B87">
        <w:rPr>
          <w:rFonts w:cstheme="minorHAnsi"/>
          <w:sz w:val="24"/>
          <w:szCs w:val="24"/>
        </w:rPr>
        <w:t xml:space="preserve">The CA FOG is slightly smaller in dimensions </w:t>
      </w:r>
      <w:r w:rsidR="001E5F7B" w:rsidRPr="00B30B87">
        <w:rPr>
          <w:rFonts w:cstheme="minorHAnsi"/>
          <w:sz w:val="24"/>
          <w:szCs w:val="24"/>
        </w:rPr>
        <w:t>(5.5”x3.75” vs</w:t>
      </w:r>
      <w:r w:rsidR="009D3750" w:rsidRPr="00B30B87">
        <w:rPr>
          <w:rFonts w:cstheme="minorHAnsi"/>
          <w:sz w:val="24"/>
          <w:szCs w:val="24"/>
        </w:rPr>
        <w:t>.</w:t>
      </w:r>
      <w:r w:rsidR="001E5F7B" w:rsidRPr="00B30B87">
        <w:rPr>
          <w:rFonts w:cstheme="minorHAnsi"/>
          <w:sz w:val="24"/>
          <w:szCs w:val="24"/>
        </w:rPr>
        <w:t xml:space="preserve"> 7”x4.5”) </w:t>
      </w:r>
      <w:r w:rsidRPr="00B30B87">
        <w:rPr>
          <w:rFonts w:cstheme="minorHAnsi"/>
          <w:sz w:val="24"/>
          <w:szCs w:val="24"/>
        </w:rPr>
        <w:t>and contains 83 pages vs</w:t>
      </w:r>
      <w:r w:rsidR="006F213A" w:rsidRPr="00B30B87">
        <w:rPr>
          <w:rFonts w:cstheme="minorHAnsi"/>
          <w:sz w:val="24"/>
          <w:szCs w:val="24"/>
        </w:rPr>
        <w:t>.</w:t>
      </w:r>
      <w:r w:rsidRPr="00B30B87">
        <w:rPr>
          <w:rFonts w:cstheme="minorHAnsi"/>
          <w:sz w:val="24"/>
          <w:szCs w:val="24"/>
        </w:rPr>
        <w:t xml:space="preserve"> 93 for t</w:t>
      </w:r>
      <w:r w:rsidR="00257152" w:rsidRPr="00B30B87">
        <w:rPr>
          <w:rFonts w:cstheme="minorHAnsi"/>
          <w:sz w:val="24"/>
          <w:szCs w:val="24"/>
        </w:rPr>
        <w:t xml:space="preserve">he FEMA </w:t>
      </w:r>
      <w:r w:rsidR="001E5F7B" w:rsidRPr="00B30B87">
        <w:rPr>
          <w:rFonts w:cstheme="minorHAnsi"/>
          <w:sz w:val="24"/>
          <w:szCs w:val="24"/>
        </w:rPr>
        <w:t>FOG. H</w:t>
      </w:r>
      <w:r w:rsidR="00257152" w:rsidRPr="00B30B87">
        <w:rPr>
          <w:rFonts w:cstheme="minorHAnsi"/>
          <w:sz w:val="24"/>
          <w:szCs w:val="24"/>
        </w:rPr>
        <w:t>owever the last 22</w:t>
      </w:r>
      <w:r w:rsidRPr="00B30B87">
        <w:rPr>
          <w:rFonts w:cstheme="minorHAnsi"/>
          <w:sz w:val="24"/>
          <w:szCs w:val="24"/>
        </w:rPr>
        <w:t xml:space="preserve"> pages of the FEMA FOG contain no information and are just for user notes</w:t>
      </w:r>
      <w:r w:rsidR="00257152" w:rsidRPr="00B30B87">
        <w:rPr>
          <w:rFonts w:cstheme="minorHAnsi"/>
          <w:sz w:val="24"/>
          <w:szCs w:val="24"/>
        </w:rPr>
        <w:t>, contacts, etc</w:t>
      </w:r>
      <w:r w:rsidRPr="00B30B87">
        <w:rPr>
          <w:rFonts w:cstheme="minorHAnsi"/>
          <w:sz w:val="24"/>
          <w:szCs w:val="24"/>
        </w:rPr>
        <w:t xml:space="preserve">. There is only one page, the last one, in the CA FOG for user notes, </w:t>
      </w:r>
      <w:r w:rsidR="00257152" w:rsidRPr="00B30B87">
        <w:rPr>
          <w:rFonts w:cstheme="minorHAnsi"/>
          <w:sz w:val="24"/>
          <w:szCs w:val="24"/>
        </w:rPr>
        <w:t>contacts, etc</w:t>
      </w:r>
      <w:r w:rsidRPr="00B30B87">
        <w:rPr>
          <w:rFonts w:cstheme="minorHAnsi"/>
          <w:sz w:val="24"/>
          <w:szCs w:val="24"/>
        </w:rPr>
        <w:t xml:space="preserve">. </w:t>
      </w:r>
      <w:r w:rsidR="001E5F7B" w:rsidRPr="00B30B87">
        <w:rPr>
          <w:rFonts w:cstheme="minorHAnsi"/>
          <w:sz w:val="24"/>
          <w:szCs w:val="24"/>
        </w:rPr>
        <w:t xml:space="preserve">CA FOG uses a vertical flip chart page format while FEMA FOG uses a horizontal book page format, both spiral bound for ease in </w:t>
      </w:r>
      <w:r w:rsidR="00B14597" w:rsidRPr="00B30B87">
        <w:rPr>
          <w:rFonts w:cstheme="minorHAnsi"/>
          <w:sz w:val="24"/>
          <w:szCs w:val="24"/>
        </w:rPr>
        <w:t>keeping pages open</w:t>
      </w:r>
      <w:r w:rsidR="001E5F7B" w:rsidRPr="00B30B87">
        <w:rPr>
          <w:rFonts w:cstheme="minorHAnsi"/>
          <w:sz w:val="24"/>
          <w:szCs w:val="24"/>
        </w:rPr>
        <w:t>.</w:t>
      </w:r>
    </w:p>
    <w:p w:rsidR="00C476A0" w:rsidRPr="00B30B87" w:rsidRDefault="00C476A0" w:rsidP="00D64D64">
      <w:pPr>
        <w:pStyle w:val="ListParagraph"/>
        <w:numPr>
          <w:ilvl w:val="0"/>
          <w:numId w:val="2"/>
        </w:numPr>
        <w:spacing w:after="120"/>
        <w:contextualSpacing w:val="0"/>
        <w:rPr>
          <w:rFonts w:cstheme="minorHAnsi"/>
          <w:sz w:val="24"/>
          <w:szCs w:val="24"/>
        </w:rPr>
      </w:pPr>
      <w:r w:rsidRPr="00B30B87">
        <w:rPr>
          <w:rFonts w:cstheme="minorHAnsi"/>
          <w:sz w:val="24"/>
          <w:szCs w:val="24"/>
        </w:rPr>
        <w:t>The CA FOG is full color on glossy paper (which I assume is water resistant) and contains real photos, while the FEMA FOG is all black on white pages which are “Rite in the Rain” paper and contains only drawn diagrams.</w:t>
      </w:r>
    </w:p>
    <w:p w:rsidR="006752F1" w:rsidRPr="00B30B87" w:rsidRDefault="00C476A0" w:rsidP="00D64D64">
      <w:pPr>
        <w:pStyle w:val="ListParagraph"/>
        <w:numPr>
          <w:ilvl w:val="0"/>
          <w:numId w:val="2"/>
        </w:numPr>
        <w:spacing w:after="120"/>
        <w:contextualSpacing w:val="0"/>
        <w:rPr>
          <w:rFonts w:cstheme="minorHAnsi"/>
          <w:sz w:val="24"/>
          <w:szCs w:val="24"/>
        </w:rPr>
      </w:pPr>
      <w:r w:rsidRPr="00B30B87">
        <w:rPr>
          <w:rFonts w:cstheme="minorHAnsi"/>
          <w:sz w:val="24"/>
          <w:szCs w:val="24"/>
        </w:rPr>
        <w:t>The CA FOG has a</w:t>
      </w:r>
      <w:r w:rsidR="00B14597" w:rsidRPr="00B30B87">
        <w:rPr>
          <w:rFonts w:cstheme="minorHAnsi"/>
          <w:sz w:val="24"/>
          <w:szCs w:val="24"/>
        </w:rPr>
        <w:t xml:space="preserve"> color coded</w:t>
      </w:r>
      <w:r w:rsidRPr="00B30B87">
        <w:rPr>
          <w:rFonts w:cstheme="minorHAnsi"/>
          <w:sz w:val="24"/>
          <w:szCs w:val="24"/>
        </w:rPr>
        <w:t xml:space="preserve"> table of contents with color coded </w:t>
      </w:r>
      <w:r w:rsidR="00B14597" w:rsidRPr="00B30B87">
        <w:rPr>
          <w:rFonts w:cstheme="minorHAnsi"/>
          <w:sz w:val="24"/>
          <w:szCs w:val="24"/>
        </w:rPr>
        <w:t xml:space="preserve">stepped </w:t>
      </w:r>
      <w:r w:rsidRPr="00B30B87">
        <w:rPr>
          <w:rFonts w:cstheme="minorHAnsi"/>
          <w:sz w:val="24"/>
          <w:szCs w:val="24"/>
        </w:rPr>
        <w:t>tabbed pages for each section while the FEMA FOG has a table of contents</w:t>
      </w:r>
      <w:r w:rsidR="00B14597" w:rsidRPr="00B30B87">
        <w:rPr>
          <w:rFonts w:cstheme="minorHAnsi"/>
          <w:sz w:val="24"/>
          <w:szCs w:val="24"/>
        </w:rPr>
        <w:t xml:space="preserve"> with section tabs on the edge of the pages</w:t>
      </w:r>
      <w:r w:rsidRPr="00B30B87">
        <w:rPr>
          <w:rFonts w:cstheme="minorHAnsi"/>
          <w:sz w:val="24"/>
          <w:szCs w:val="24"/>
        </w:rPr>
        <w:t xml:space="preserve">. </w:t>
      </w:r>
      <w:r w:rsidR="00B14597" w:rsidRPr="00B30B87">
        <w:rPr>
          <w:rFonts w:cstheme="minorHAnsi"/>
          <w:sz w:val="24"/>
          <w:szCs w:val="24"/>
        </w:rPr>
        <w:t>E</w:t>
      </w:r>
      <w:r w:rsidRPr="00B30B87">
        <w:rPr>
          <w:rFonts w:cstheme="minorHAnsi"/>
          <w:sz w:val="24"/>
          <w:szCs w:val="24"/>
        </w:rPr>
        <w:t>asier to find topics in the CA FOG.</w:t>
      </w:r>
      <w:r w:rsidR="006752F1" w:rsidRPr="00B30B87">
        <w:rPr>
          <w:rFonts w:cstheme="minorHAnsi"/>
          <w:sz w:val="24"/>
          <w:szCs w:val="24"/>
        </w:rPr>
        <w:t xml:space="preserve"> </w:t>
      </w:r>
    </w:p>
    <w:p w:rsidR="006752F1" w:rsidRPr="00B30B87" w:rsidRDefault="006752F1" w:rsidP="006752F1">
      <w:pPr>
        <w:pStyle w:val="ListParagraph"/>
        <w:numPr>
          <w:ilvl w:val="0"/>
          <w:numId w:val="2"/>
        </w:numPr>
        <w:spacing w:after="120"/>
        <w:contextualSpacing w:val="0"/>
        <w:rPr>
          <w:rFonts w:cstheme="minorHAnsi"/>
          <w:sz w:val="24"/>
          <w:szCs w:val="24"/>
        </w:rPr>
      </w:pPr>
      <w:r w:rsidRPr="00B30B87">
        <w:rPr>
          <w:rFonts w:cstheme="minorHAnsi"/>
          <w:sz w:val="24"/>
          <w:szCs w:val="24"/>
        </w:rPr>
        <w:t>It is difficult to do a side by side comparison of the major sections of both FOGs because some topics covered under one section of one guide are covered under a different named section in the other guide and sometimes subjects are split up in the FEMA FOG.</w:t>
      </w:r>
    </w:p>
    <w:p w:rsidR="00EC6DD9" w:rsidRPr="00B30B87" w:rsidRDefault="00EC6DD9" w:rsidP="00D64D64">
      <w:pPr>
        <w:pStyle w:val="ListParagraph"/>
        <w:numPr>
          <w:ilvl w:val="0"/>
          <w:numId w:val="1"/>
        </w:numPr>
        <w:spacing w:after="120"/>
        <w:ind w:left="360"/>
        <w:contextualSpacing w:val="0"/>
        <w:rPr>
          <w:rFonts w:cstheme="minorHAnsi"/>
          <w:sz w:val="24"/>
          <w:szCs w:val="24"/>
        </w:rPr>
      </w:pPr>
      <w:r w:rsidRPr="00B30B87">
        <w:rPr>
          <w:rFonts w:cstheme="minorHAnsi"/>
          <w:sz w:val="24"/>
          <w:szCs w:val="24"/>
        </w:rPr>
        <w:t>Major sections of the two FOGs are:</w:t>
      </w:r>
    </w:p>
    <w:p w:rsidR="00EC6DD9" w:rsidRPr="00B30B87" w:rsidRDefault="00EC6DD9" w:rsidP="00D64D64">
      <w:pPr>
        <w:pStyle w:val="ListParagraph"/>
        <w:spacing w:after="120"/>
        <w:ind w:left="360"/>
        <w:contextualSpacing w:val="0"/>
        <w:rPr>
          <w:rFonts w:cstheme="minorHAnsi"/>
          <w:sz w:val="24"/>
          <w:szCs w:val="24"/>
          <w:u w:val="single"/>
        </w:rPr>
      </w:pPr>
      <w:r w:rsidRPr="00B30B87">
        <w:rPr>
          <w:rFonts w:cstheme="minorHAnsi"/>
          <w:sz w:val="24"/>
          <w:szCs w:val="24"/>
        </w:rPr>
        <w:tab/>
      </w:r>
      <w:r w:rsidRPr="00B30B87">
        <w:rPr>
          <w:rFonts w:cstheme="minorHAnsi"/>
          <w:sz w:val="24"/>
          <w:szCs w:val="24"/>
          <w:u w:val="single"/>
        </w:rPr>
        <w:t>CA CERT FOG</w:t>
      </w:r>
      <w:r w:rsidRPr="00B30B87">
        <w:rPr>
          <w:rFonts w:cstheme="minorHAnsi"/>
          <w:sz w:val="24"/>
          <w:szCs w:val="24"/>
        </w:rPr>
        <w:tab/>
      </w:r>
      <w:r w:rsidRPr="00B30B87">
        <w:rPr>
          <w:rFonts w:cstheme="minorHAnsi"/>
          <w:sz w:val="24"/>
          <w:szCs w:val="24"/>
        </w:rPr>
        <w:tab/>
      </w:r>
      <w:r w:rsidRPr="00B30B87">
        <w:rPr>
          <w:rFonts w:cstheme="minorHAnsi"/>
          <w:sz w:val="24"/>
          <w:szCs w:val="24"/>
        </w:rPr>
        <w:tab/>
      </w:r>
      <w:r w:rsidRPr="00B30B87">
        <w:rPr>
          <w:rFonts w:cstheme="minorHAnsi"/>
          <w:sz w:val="24"/>
          <w:szCs w:val="24"/>
        </w:rPr>
        <w:tab/>
      </w:r>
      <w:r w:rsidRPr="00B30B87">
        <w:rPr>
          <w:rFonts w:cstheme="minorHAnsi"/>
          <w:sz w:val="24"/>
          <w:szCs w:val="24"/>
          <w:u w:val="single"/>
        </w:rPr>
        <w:t>FEMA CERT FOG</w:t>
      </w:r>
    </w:p>
    <w:p w:rsidR="00EC6DD9" w:rsidRPr="00B30B87" w:rsidRDefault="00EC6DD9" w:rsidP="00D64D64">
      <w:pPr>
        <w:pStyle w:val="ListParagraph"/>
        <w:spacing w:after="0"/>
        <w:ind w:left="360"/>
        <w:contextualSpacing w:val="0"/>
        <w:rPr>
          <w:rFonts w:cstheme="minorHAnsi"/>
          <w:sz w:val="24"/>
          <w:szCs w:val="24"/>
        </w:rPr>
      </w:pPr>
      <w:r w:rsidRPr="00B30B87">
        <w:rPr>
          <w:rFonts w:cstheme="minorHAnsi"/>
          <w:sz w:val="24"/>
          <w:szCs w:val="24"/>
        </w:rPr>
        <w:tab/>
        <w:t>CERT Resource Tools</w:t>
      </w:r>
      <w:r w:rsidRPr="00B30B87">
        <w:rPr>
          <w:rFonts w:cstheme="minorHAnsi"/>
          <w:sz w:val="24"/>
          <w:szCs w:val="24"/>
        </w:rPr>
        <w:tab/>
      </w:r>
      <w:r w:rsidRPr="00B30B87">
        <w:rPr>
          <w:rFonts w:cstheme="minorHAnsi"/>
          <w:sz w:val="24"/>
          <w:szCs w:val="24"/>
        </w:rPr>
        <w:tab/>
      </w:r>
      <w:r w:rsidRPr="00B30B87">
        <w:rPr>
          <w:rFonts w:cstheme="minorHAnsi"/>
          <w:sz w:val="24"/>
          <w:szCs w:val="24"/>
        </w:rPr>
        <w:tab/>
        <w:t>CERT Quick Reference FOG</w:t>
      </w:r>
    </w:p>
    <w:p w:rsidR="00EC6DD9" w:rsidRPr="00B30B87" w:rsidRDefault="00EC6DD9" w:rsidP="00D64D64">
      <w:pPr>
        <w:pStyle w:val="ListParagraph"/>
        <w:spacing w:after="0"/>
        <w:ind w:left="360"/>
        <w:contextualSpacing w:val="0"/>
        <w:rPr>
          <w:rFonts w:cstheme="minorHAnsi"/>
          <w:sz w:val="24"/>
          <w:szCs w:val="24"/>
        </w:rPr>
      </w:pPr>
      <w:r w:rsidRPr="00B30B87">
        <w:rPr>
          <w:rFonts w:cstheme="minorHAnsi"/>
          <w:sz w:val="24"/>
          <w:szCs w:val="24"/>
        </w:rPr>
        <w:tab/>
        <w:t>Fire Suppression</w:t>
      </w:r>
      <w:r w:rsidRPr="00B30B87">
        <w:rPr>
          <w:rFonts w:cstheme="minorHAnsi"/>
          <w:sz w:val="24"/>
          <w:szCs w:val="24"/>
        </w:rPr>
        <w:tab/>
      </w:r>
      <w:r w:rsidRPr="00B30B87">
        <w:rPr>
          <w:rFonts w:cstheme="minorHAnsi"/>
          <w:sz w:val="24"/>
          <w:szCs w:val="24"/>
        </w:rPr>
        <w:tab/>
      </w:r>
      <w:r w:rsidRPr="00B30B87">
        <w:rPr>
          <w:rFonts w:cstheme="minorHAnsi"/>
          <w:sz w:val="24"/>
          <w:szCs w:val="24"/>
        </w:rPr>
        <w:tab/>
        <w:t>Disaster Preparedness</w:t>
      </w:r>
    </w:p>
    <w:p w:rsidR="00EC6DD9" w:rsidRPr="00B30B87" w:rsidRDefault="00EC6DD9" w:rsidP="00D64D64">
      <w:pPr>
        <w:pStyle w:val="ListParagraph"/>
        <w:spacing w:after="0"/>
        <w:ind w:left="360"/>
        <w:contextualSpacing w:val="0"/>
        <w:rPr>
          <w:rFonts w:cstheme="minorHAnsi"/>
          <w:sz w:val="24"/>
          <w:szCs w:val="24"/>
        </w:rPr>
      </w:pPr>
      <w:r w:rsidRPr="00B30B87">
        <w:rPr>
          <w:rFonts w:cstheme="minorHAnsi"/>
          <w:sz w:val="24"/>
          <w:szCs w:val="24"/>
        </w:rPr>
        <w:tab/>
        <w:t>Search and Rescue</w:t>
      </w:r>
      <w:r w:rsidRPr="00B30B87">
        <w:rPr>
          <w:rFonts w:cstheme="minorHAnsi"/>
          <w:sz w:val="24"/>
          <w:szCs w:val="24"/>
        </w:rPr>
        <w:tab/>
      </w:r>
      <w:r w:rsidRPr="00B30B87">
        <w:rPr>
          <w:rFonts w:cstheme="minorHAnsi"/>
          <w:sz w:val="24"/>
          <w:szCs w:val="24"/>
        </w:rPr>
        <w:tab/>
      </w:r>
      <w:r w:rsidRPr="00B30B87">
        <w:rPr>
          <w:rFonts w:cstheme="minorHAnsi"/>
          <w:sz w:val="24"/>
          <w:szCs w:val="24"/>
        </w:rPr>
        <w:tab/>
        <w:t>Disaster Medical Operations</w:t>
      </w:r>
    </w:p>
    <w:p w:rsidR="00EC6DD9" w:rsidRPr="00B30B87" w:rsidRDefault="00EC6DD9" w:rsidP="00D64D64">
      <w:pPr>
        <w:pStyle w:val="ListParagraph"/>
        <w:spacing w:after="0"/>
        <w:ind w:left="360"/>
        <w:contextualSpacing w:val="0"/>
        <w:rPr>
          <w:rFonts w:cstheme="minorHAnsi"/>
          <w:sz w:val="24"/>
          <w:szCs w:val="24"/>
        </w:rPr>
      </w:pPr>
      <w:r w:rsidRPr="00B30B87">
        <w:rPr>
          <w:rFonts w:cstheme="minorHAnsi"/>
          <w:sz w:val="24"/>
          <w:szCs w:val="24"/>
        </w:rPr>
        <w:tab/>
        <w:t>Medical Operations</w:t>
      </w:r>
      <w:r w:rsidRPr="00B30B87">
        <w:rPr>
          <w:rFonts w:cstheme="minorHAnsi"/>
          <w:sz w:val="24"/>
          <w:szCs w:val="24"/>
        </w:rPr>
        <w:tab/>
      </w:r>
      <w:r w:rsidRPr="00B30B87">
        <w:rPr>
          <w:rFonts w:cstheme="minorHAnsi"/>
          <w:sz w:val="24"/>
          <w:szCs w:val="24"/>
        </w:rPr>
        <w:tab/>
      </w:r>
      <w:r w:rsidRPr="00B30B87">
        <w:rPr>
          <w:rFonts w:cstheme="minorHAnsi"/>
          <w:sz w:val="24"/>
          <w:szCs w:val="24"/>
        </w:rPr>
        <w:tab/>
        <w:t>Fire Fighting and Hazardous Materials</w:t>
      </w:r>
    </w:p>
    <w:p w:rsidR="00EC6DD9" w:rsidRPr="00B30B87" w:rsidRDefault="00EC6DD9" w:rsidP="00D64D64">
      <w:pPr>
        <w:pStyle w:val="ListParagraph"/>
        <w:spacing w:after="0"/>
        <w:ind w:left="360"/>
        <w:contextualSpacing w:val="0"/>
        <w:rPr>
          <w:rFonts w:cstheme="minorHAnsi"/>
          <w:sz w:val="24"/>
          <w:szCs w:val="24"/>
        </w:rPr>
      </w:pPr>
      <w:r w:rsidRPr="00B30B87">
        <w:rPr>
          <w:rFonts w:cstheme="minorHAnsi"/>
          <w:sz w:val="24"/>
          <w:szCs w:val="24"/>
        </w:rPr>
        <w:tab/>
        <w:t>Disaster Psychology</w:t>
      </w:r>
      <w:r w:rsidRPr="00B30B87">
        <w:rPr>
          <w:rFonts w:cstheme="minorHAnsi"/>
          <w:sz w:val="24"/>
          <w:szCs w:val="24"/>
        </w:rPr>
        <w:tab/>
      </w:r>
      <w:r w:rsidRPr="00B30B87">
        <w:rPr>
          <w:rFonts w:cstheme="minorHAnsi"/>
          <w:sz w:val="24"/>
          <w:szCs w:val="24"/>
        </w:rPr>
        <w:tab/>
      </w:r>
      <w:r w:rsidRPr="00B30B87">
        <w:rPr>
          <w:rFonts w:cstheme="minorHAnsi"/>
          <w:sz w:val="24"/>
          <w:szCs w:val="24"/>
        </w:rPr>
        <w:tab/>
        <w:t>Search and Rescue Operations</w:t>
      </w:r>
    </w:p>
    <w:p w:rsidR="00EC6DD9" w:rsidRPr="00B30B87" w:rsidRDefault="00EC6DD9" w:rsidP="00D64D64">
      <w:pPr>
        <w:pStyle w:val="ListParagraph"/>
        <w:spacing w:after="0"/>
        <w:ind w:left="360"/>
        <w:contextualSpacing w:val="0"/>
        <w:rPr>
          <w:rFonts w:cstheme="minorHAnsi"/>
          <w:sz w:val="24"/>
          <w:szCs w:val="24"/>
        </w:rPr>
      </w:pPr>
      <w:r w:rsidRPr="00B30B87">
        <w:rPr>
          <w:rFonts w:cstheme="minorHAnsi"/>
          <w:sz w:val="24"/>
          <w:szCs w:val="24"/>
        </w:rPr>
        <w:tab/>
      </w:r>
      <w:r w:rsidRPr="00B30B87">
        <w:rPr>
          <w:rFonts w:cstheme="minorHAnsi"/>
          <w:sz w:val="24"/>
          <w:szCs w:val="24"/>
        </w:rPr>
        <w:tab/>
      </w:r>
      <w:r w:rsidRPr="00B30B87">
        <w:rPr>
          <w:rFonts w:cstheme="minorHAnsi"/>
          <w:sz w:val="24"/>
          <w:szCs w:val="24"/>
        </w:rPr>
        <w:tab/>
      </w:r>
      <w:r w:rsidRPr="00B30B87">
        <w:rPr>
          <w:rFonts w:cstheme="minorHAnsi"/>
          <w:sz w:val="24"/>
          <w:szCs w:val="24"/>
        </w:rPr>
        <w:tab/>
      </w:r>
      <w:r w:rsidRPr="00B30B87">
        <w:rPr>
          <w:rFonts w:cstheme="minorHAnsi"/>
          <w:sz w:val="24"/>
          <w:szCs w:val="24"/>
        </w:rPr>
        <w:tab/>
      </w:r>
      <w:r w:rsidRPr="00B30B87">
        <w:rPr>
          <w:rFonts w:cstheme="minorHAnsi"/>
          <w:sz w:val="24"/>
          <w:szCs w:val="24"/>
        </w:rPr>
        <w:tab/>
        <w:t>Expedient Flood Training</w:t>
      </w:r>
    </w:p>
    <w:p w:rsidR="000B1E12" w:rsidRPr="00B30B87" w:rsidRDefault="000B1E12" w:rsidP="00D64D64">
      <w:pPr>
        <w:pStyle w:val="ListParagraph"/>
        <w:spacing w:after="0"/>
        <w:ind w:left="360"/>
        <w:contextualSpacing w:val="0"/>
        <w:rPr>
          <w:rFonts w:cstheme="minorHAnsi"/>
          <w:sz w:val="24"/>
          <w:szCs w:val="24"/>
        </w:rPr>
      </w:pPr>
      <w:r w:rsidRPr="00B30B87">
        <w:rPr>
          <w:rFonts w:cstheme="minorHAnsi"/>
          <w:sz w:val="24"/>
          <w:szCs w:val="24"/>
        </w:rPr>
        <w:tab/>
      </w:r>
      <w:r w:rsidRPr="00B30B87">
        <w:rPr>
          <w:rFonts w:cstheme="minorHAnsi"/>
          <w:sz w:val="24"/>
          <w:szCs w:val="24"/>
        </w:rPr>
        <w:tab/>
      </w:r>
      <w:r w:rsidRPr="00B30B87">
        <w:rPr>
          <w:rFonts w:cstheme="minorHAnsi"/>
          <w:sz w:val="24"/>
          <w:szCs w:val="24"/>
        </w:rPr>
        <w:tab/>
      </w:r>
      <w:r w:rsidRPr="00B30B87">
        <w:rPr>
          <w:rFonts w:cstheme="minorHAnsi"/>
          <w:sz w:val="24"/>
          <w:szCs w:val="24"/>
        </w:rPr>
        <w:tab/>
      </w:r>
      <w:r w:rsidRPr="00B30B87">
        <w:rPr>
          <w:rFonts w:cstheme="minorHAnsi"/>
          <w:sz w:val="24"/>
          <w:szCs w:val="24"/>
        </w:rPr>
        <w:tab/>
      </w:r>
      <w:r w:rsidRPr="00B30B87">
        <w:rPr>
          <w:rFonts w:cstheme="minorHAnsi"/>
          <w:sz w:val="24"/>
          <w:szCs w:val="24"/>
        </w:rPr>
        <w:tab/>
        <w:t>Disaster Review Sheets</w:t>
      </w:r>
    </w:p>
    <w:p w:rsidR="00EC6DD9" w:rsidRPr="00B30B87" w:rsidRDefault="00EC6DD9" w:rsidP="00D64D64">
      <w:pPr>
        <w:pStyle w:val="ListParagraph"/>
        <w:spacing w:after="120"/>
        <w:ind w:left="360"/>
        <w:contextualSpacing w:val="0"/>
        <w:rPr>
          <w:rFonts w:cstheme="minorHAnsi"/>
          <w:sz w:val="24"/>
          <w:szCs w:val="24"/>
        </w:rPr>
      </w:pPr>
      <w:r w:rsidRPr="00B30B87">
        <w:rPr>
          <w:rFonts w:cstheme="minorHAnsi"/>
          <w:sz w:val="24"/>
          <w:szCs w:val="24"/>
        </w:rPr>
        <w:tab/>
      </w:r>
      <w:r w:rsidRPr="00B30B87">
        <w:rPr>
          <w:rFonts w:cstheme="minorHAnsi"/>
          <w:sz w:val="24"/>
          <w:szCs w:val="24"/>
        </w:rPr>
        <w:tab/>
      </w:r>
      <w:r w:rsidRPr="00B30B87">
        <w:rPr>
          <w:rFonts w:cstheme="minorHAnsi"/>
          <w:sz w:val="24"/>
          <w:szCs w:val="24"/>
        </w:rPr>
        <w:tab/>
      </w:r>
      <w:r w:rsidRPr="00B30B87">
        <w:rPr>
          <w:rFonts w:cstheme="minorHAnsi"/>
          <w:sz w:val="24"/>
          <w:szCs w:val="24"/>
        </w:rPr>
        <w:tab/>
      </w:r>
      <w:r w:rsidRPr="00B30B87">
        <w:rPr>
          <w:rFonts w:cstheme="minorHAnsi"/>
          <w:sz w:val="24"/>
          <w:szCs w:val="24"/>
        </w:rPr>
        <w:tab/>
      </w:r>
      <w:r w:rsidRPr="00B30B87">
        <w:rPr>
          <w:rFonts w:cstheme="minorHAnsi"/>
          <w:sz w:val="24"/>
          <w:szCs w:val="24"/>
        </w:rPr>
        <w:tab/>
        <w:t>CERT Organization</w:t>
      </w:r>
    </w:p>
    <w:p w:rsidR="00B14597" w:rsidRPr="00B30B87" w:rsidRDefault="00D64D64" w:rsidP="00D64D64">
      <w:pPr>
        <w:pStyle w:val="ListParagraph"/>
        <w:spacing w:after="120"/>
        <w:ind w:left="360"/>
        <w:contextualSpacing w:val="0"/>
        <w:rPr>
          <w:rFonts w:cstheme="minorHAnsi"/>
          <w:sz w:val="24"/>
          <w:szCs w:val="24"/>
        </w:rPr>
      </w:pPr>
      <w:r w:rsidRPr="00B30B87">
        <w:rPr>
          <w:rFonts w:cstheme="minorHAnsi"/>
          <w:sz w:val="24"/>
          <w:szCs w:val="24"/>
        </w:rPr>
        <w:t>T</w:t>
      </w:r>
      <w:r w:rsidR="00B14597" w:rsidRPr="00B30B87">
        <w:rPr>
          <w:rFonts w:cstheme="minorHAnsi"/>
          <w:sz w:val="24"/>
          <w:szCs w:val="24"/>
        </w:rPr>
        <w:t xml:space="preserve">he subject groupings and organization of the CA FOG </w:t>
      </w:r>
      <w:r w:rsidRPr="00B30B87">
        <w:rPr>
          <w:rFonts w:cstheme="minorHAnsi"/>
          <w:sz w:val="24"/>
          <w:szCs w:val="24"/>
        </w:rPr>
        <w:t xml:space="preserve">I found </w:t>
      </w:r>
      <w:r w:rsidR="00B14597" w:rsidRPr="00B30B87">
        <w:rPr>
          <w:rFonts w:cstheme="minorHAnsi"/>
          <w:sz w:val="24"/>
          <w:szCs w:val="24"/>
        </w:rPr>
        <w:t>easier to use and more inclusive of the topic. Things in the CERT Quick Reference FOG of the FEMA FOG were separated from the main subjects so if you wanted to review a complete subject you had to look in two places. The CA FOG has everything on one subject in one place.</w:t>
      </w:r>
    </w:p>
    <w:p w:rsidR="00BD3329" w:rsidRPr="00B30B87" w:rsidRDefault="006752F1" w:rsidP="00D64D64">
      <w:pPr>
        <w:pStyle w:val="ListParagraph"/>
        <w:numPr>
          <w:ilvl w:val="0"/>
          <w:numId w:val="1"/>
        </w:numPr>
        <w:spacing w:after="120"/>
        <w:ind w:left="360"/>
        <w:contextualSpacing w:val="0"/>
        <w:rPr>
          <w:rFonts w:cstheme="minorHAnsi"/>
          <w:sz w:val="24"/>
          <w:szCs w:val="24"/>
        </w:rPr>
      </w:pPr>
      <w:r w:rsidRPr="00B30B87">
        <w:rPr>
          <w:rFonts w:cstheme="minorHAnsi"/>
          <w:sz w:val="24"/>
          <w:szCs w:val="24"/>
        </w:rPr>
        <w:lastRenderedPageBreak/>
        <w:t xml:space="preserve">Some </w:t>
      </w:r>
      <w:r w:rsidR="00EC6DD9" w:rsidRPr="00B30B87">
        <w:rPr>
          <w:rFonts w:cstheme="minorHAnsi"/>
          <w:sz w:val="24"/>
          <w:szCs w:val="24"/>
        </w:rPr>
        <w:t>example</w:t>
      </w:r>
      <w:r w:rsidRPr="00B30B87">
        <w:rPr>
          <w:rFonts w:cstheme="minorHAnsi"/>
          <w:sz w:val="24"/>
          <w:szCs w:val="24"/>
        </w:rPr>
        <w:t>s of different treatment of subjects in the CA and FEMA Fogs are</w:t>
      </w:r>
      <w:r w:rsidR="00EC6DD9" w:rsidRPr="00B30B87">
        <w:rPr>
          <w:rFonts w:cstheme="minorHAnsi"/>
          <w:sz w:val="24"/>
          <w:szCs w:val="24"/>
        </w:rPr>
        <w:t xml:space="preserve"> cribbing is covered under Search and Rescue in the CA FOG while it is covered under the CERT Quick Reference FOG section of the FEMA FOG. Similarly the 9 step size-up process </w:t>
      </w:r>
      <w:r w:rsidR="005D534F" w:rsidRPr="00B30B87">
        <w:rPr>
          <w:rFonts w:cstheme="minorHAnsi"/>
          <w:sz w:val="24"/>
          <w:szCs w:val="24"/>
        </w:rPr>
        <w:t>is covered three times</w:t>
      </w:r>
      <w:r w:rsidR="009F61A6" w:rsidRPr="009F61A6">
        <w:rPr>
          <w:rFonts w:cstheme="minorHAnsi"/>
          <w:sz w:val="24"/>
          <w:szCs w:val="24"/>
        </w:rPr>
        <w:t xml:space="preserve"> </w:t>
      </w:r>
      <w:r w:rsidR="009F61A6" w:rsidRPr="00B30B87">
        <w:rPr>
          <w:rFonts w:cstheme="minorHAnsi"/>
          <w:sz w:val="24"/>
          <w:szCs w:val="24"/>
        </w:rPr>
        <w:t>in the CA FOG</w:t>
      </w:r>
      <w:r w:rsidR="009F61A6">
        <w:rPr>
          <w:rFonts w:cstheme="minorHAnsi"/>
          <w:sz w:val="24"/>
          <w:szCs w:val="24"/>
        </w:rPr>
        <w:t xml:space="preserve"> </w:t>
      </w:r>
      <w:r w:rsidR="00EC6DD9" w:rsidRPr="00B30B87">
        <w:rPr>
          <w:rFonts w:cstheme="minorHAnsi"/>
          <w:sz w:val="24"/>
          <w:szCs w:val="24"/>
        </w:rPr>
        <w:t>(simply called “Size</w:t>
      </w:r>
      <w:r w:rsidR="00D64D64" w:rsidRPr="00B30B87">
        <w:rPr>
          <w:rFonts w:cstheme="minorHAnsi"/>
          <w:sz w:val="24"/>
          <w:szCs w:val="24"/>
        </w:rPr>
        <w:t xml:space="preserve"> </w:t>
      </w:r>
      <w:r w:rsidR="00EC6DD9" w:rsidRPr="00B30B87">
        <w:rPr>
          <w:rFonts w:cstheme="minorHAnsi"/>
          <w:sz w:val="24"/>
          <w:szCs w:val="24"/>
        </w:rPr>
        <w:t xml:space="preserve">up” with no mention of the number “9” although they do have all 9 steps), under </w:t>
      </w:r>
      <w:r w:rsidR="005D534F" w:rsidRPr="00B30B87">
        <w:rPr>
          <w:rFonts w:cstheme="minorHAnsi"/>
          <w:sz w:val="24"/>
          <w:szCs w:val="24"/>
        </w:rPr>
        <w:t>CERT Resource Tool</w:t>
      </w:r>
      <w:r w:rsidR="00C33B4C" w:rsidRPr="00B30B87">
        <w:rPr>
          <w:rFonts w:cstheme="minorHAnsi"/>
          <w:sz w:val="24"/>
          <w:szCs w:val="24"/>
        </w:rPr>
        <w:t>s</w:t>
      </w:r>
      <w:r w:rsidR="005D534F" w:rsidRPr="00B30B87">
        <w:rPr>
          <w:rFonts w:cstheme="minorHAnsi"/>
          <w:sz w:val="24"/>
          <w:szCs w:val="24"/>
        </w:rPr>
        <w:t xml:space="preserve">, </w:t>
      </w:r>
      <w:r w:rsidR="00EC6DD9" w:rsidRPr="00B30B87">
        <w:rPr>
          <w:rFonts w:cstheme="minorHAnsi"/>
          <w:sz w:val="24"/>
          <w:szCs w:val="24"/>
        </w:rPr>
        <w:t>Fire Suppression and Search and Rescue. In the FEMA FOG it is covered under Disaster Preparedness (using the number “9” in the title)</w:t>
      </w:r>
      <w:r w:rsidR="005D534F" w:rsidRPr="00B30B87">
        <w:rPr>
          <w:rFonts w:cstheme="minorHAnsi"/>
          <w:sz w:val="24"/>
          <w:szCs w:val="24"/>
        </w:rPr>
        <w:t xml:space="preserve"> and Search and Rescue Operations</w:t>
      </w:r>
      <w:r w:rsidR="00EC6DD9" w:rsidRPr="00B30B87">
        <w:rPr>
          <w:rFonts w:cstheme="minorHAnsi"/>
          <w:sz w:val="24"/>
          <w:szCs w:val="24"/>
        </w:rPr>
        <w:t>.</w:t>
      </w:r>
      <w:r w:rsidR="00BD3329" w:rsidRPr="00B30B87">
        <w:rPr>
          <w:rFonts w:cstheme="minorHAnsi"/>
          <w:sz w:val="24"/>
          <w:szCs w:val="24"/>
        </w:rPr>
        <w:t xml:space="preserve"> </w:t>
      </w:r>
    </w:p>
    <w:p w:rsidR="00BD3329" w:rsidRPr="00B30B87" w:rsidRDefault="00BD3329" w:rsidP="00D64D64">
      <w:pPr>
        <w:pStyle w:val="ListParagraph"/>
        <w:numPr>
          <w:ilvl w:val="0"/>
          <w:numId w:val="1"/>
        </w:numPr>
        <w:spacing w:after="120"/>
        <w:ind w:left="360"/>
        <w:contextualSpacing w:val="0"/>
        <w:rPr>
          <w:rFonts w:cstheme="minorHAnsi"/>
          <w:sz w:val="24"/>
          <w:szCs w:val="24"/>
        </w:rPr>
      </w:pPr>
      <w:r w:rsidRPr="00B30B87">
        <w:rPr>
          <w:rFonts w:cstheme="minorHAnsi"/>
          <w:sz w:val="24"/>
          <w:szCs w:val="24"/>
        </w:rPr>
        <w:t>Building Marking is different in the two FOGs. In the 3 o’clock quadrant</w:t>
      </w:r>
      <w:r w:rsidR="00C454D7" w:rsidRPr="00B30B87">
        <w:rPr>
          <w:rFonts w:cstheme="minorHAnsi"/>
          <w:sz w:val="24"/>
          <w:szCs w:val="24"/>
        </w:rPr>
        <w:t>,</w:t>
      </w:r>
      <w:r w:rsidRPr="00B30B87">
        <w:rPr>
          <w:rFonts w:cstheme="minorHAnsi"/>
          <w:sz w:val="24"/>
          <w:szCs w:val="24"/>
        </w:rPr>
        <w:t xml:space="preserve"> FEMA FOG says only “Hazards” while CA FOG says only “Areas Searched”. We teach that both of these items go in the 3 O’</w:t>
      </w:r>
      <w:r w:rsidR="00C454D7" w:rsidRPr="00B30B87">
        <w:rPr>
          <w:rFonts w:cstheme="minorHAnsi"/>
          <w:sz w:val="24"/>
          <w:szCs w:val="24"/>
        </w:rPr>
        <w:t>clock quadrant</w:t>
      </w:r>
      <w:r w:rsidRPr="00B30B87">
        <w:rPr>
          <w:rFonts w:cstheme="minorHAnsi"/>
          <w:sz w:val="24"/>
          <w:szCs w:val="24"/>
        </w:rPr>
        <w:t>. In the 6 o’clock quadrant</w:t>
      </w:r>
      <w:r w:rsidR="00C454D7" w:rsidRPr="00B30B87">
        <w:rPr>
          <w:rFonts w:cstheme="minorHAnsi"/>
          <w:sz w:val="24"/>
          <w:szCs w:val="24"/>
        </w:rPr>
        <w:t xml:space="preserve"> FEMA FOG says tally only victims still inside (living and dead) while CA FOG says tally all victims found, living and dead and where victims removed have been taken (the way we teach it).</w:t>
      </w:r>
      <w:r w:rsidR="00D64D64" w:rsidRPr="00B30B87">
        <w:rPr>
          <w:rFonts w:cstheme="minorHAnsi"/>
          <w:sz w:val="24"/>
          <w:szCs w:val="24"/>
        </w:rPr>
        <w:t xml:space="preserve"> Also, in the FEMA FOG, the building marki</w:t>
      </w:r>
      <w:r w:rsidR="00633822" w:rsidRPr="00B30B87">
        <w:rPr>
          <w:rFonts w:cstheme="minorHAnsi"/>
          <w:sz w:val="24"/>
          <w:szCs w:val="24"/>
        </w:rPr>
        <w:t>ng is found in 2 places (inside cover and page R-9), and the two do not completely agree.</w:t>
      </w:r>
    </w:p>
    <w:p w:rsidR="000B1E12" w:rsidRPr="00B30B87" w:rsidRDefault="009F61A6" w:rsidP="00D64D64">
      <w:pPr>
        <w:pStyle w:val="ListParagraph"/>
        <w:numPr>
          <w:ilvl w:val="0"/>
          <w:numId w:val="1"/>
        </w:numPr>
        <w:spacing w:after="120"/>
        <w:ind w:left="360"/>
        <w:contextualSpacing w:val="0"/>
        <w:rPr>
          <w:rFonts w:cstheme="minorHAnsi"/>
          <w:sz w:val="24"/>
          <w:szCs w:val="24"/>
        </w:rPr>
      </w:pPr>
      <w:r>
        <w:rPr>
          <w:rFonts w:cstheme="minorHAnsi"/>
          <w:sz w:val="24"/>
          <w:szCs w:val="24"/>
        </w:rPr>
        <w:t>D</w:t>
      </w:r>
      <w:r w:rsidR="000B1E12" w:rsidRPr="00B30B87">
        <w:rPr>
          <w:rFonts w:cstheme="minorHAnsi"/>
          <w:sz w:val="24"/>
          <w:szCs w:val="24"/>
        </w:rPr>
        <w:t>oes one FOG cover things not in the other and vice versa</w:t>
      </w:r>
      <w:r>
        <w:rPr>
          <w:rFonts w:cstheme="minorHAnsi"/>
          <w:sz w:val="24"/>
          <w:szCs w:val="24"/>
        </w:rPr>
        <w:t>? The simple answer is yes. Here is a summary the differences</w:t>
      </w:r>
      <w:r w:rsidR="000B1E12" w:rsidRPr="00B30B87">
        <w:rPr>
          <w:rFonts w:cstheme="minorHAnsi"/>
          <w:sz w:val="24"/>
          <w:szCs w:val="24"/>
        </w:rPr>
        <w:t>:</w:t>
      </w:r>
    </w:p>
    <w:p w:rsidR="002955E4" w:rsidRPr="00B30B87" w:rsidRDefault="00D64D64" w:rsidP="00D64D64">
      <w:pPr>
        <w:pStyle w:val="ListParagraph"/>
        <w:numPr>
          <w:ilvl w:val="0"/>
          <w:numId w:val="4"/>
        </w:numPr>
        <w:spacing w:after="120"/>
        <w:contextualSpacing w:val="0"/>
        <w:rPr>
          <w:rFonts w:cstheme="minorHAnsi"/>
          <w:sz w:val="24"/>
          <w:szCs w:val="24"/>
        </w:rPr>
      </w:pPr>
      <w:r w:rsidRPr="00B30B87">
        <w:rPr>
          <w:rFonts w:cstheme="minorHAnsi"/>
          <w:sz w:val="24"/>
          <w:szCs w:val="24"/>
        </w:rPr>
        <w:t>Topics c</w:t>
      </w:r>
      <w:r w:rsidR="000B1E12" w:rsidRPr="00B30B87">
        <w:rPr>
          <w:rFonts w:cstheme="minorHAnsi"/>
          <w:sz w:val="24"/>
          <w:szCs w:val="24"/>
        </w:rPr>
        <w:t xml:space="preserve">overed in the CA FOG, but not in the FEMA FOG are: </w:t>
      </w:r>
    </w:p>
    <w:p w:rsidR="002955E4" w:rsidRPr="00B30B87" w:rsidRDefault="002955E4" w:rsidP="00C405AE">
      <w:pPr>
        <w:pStyle w:val="ListParagraph"/>
        <w:numPr>
          <w:ilvl w:val="0"/>
          <w:numId w:val="6"/>
        </w:numPr>
        <w:spacing w:after="0"/>
        <w:ind w:left="1080" w:hanging="360"/>
        <w:contextualSpacing w:val="0"/>
        <w:rPr>
          <w:rFonts w:cstheme="minorHAnsi"/>
          <w:sz w:val="24"/>
          <w:szCs w:val="24"/>
        </w:rPr>
      </w:pPr>
      <w:r w:rsidRPr="00B30B87">
        <w:rPr>
          <w:rFonts w:cstheme="minorHAnsi"/>
          <w:sz w:val="24"/>
          <w:szCs w:val="24"/>
        </w:rPr>
        <w:t>Radio Use</w:t>
      </w:r>
    </w:p>
    <w:p w:rsidR="00B96FD8" w:rsidRPr="00B30B87" w:rsidRDefault="00B96FD8" w:rsidP="00C405AE">
      <w:pPr>
        <w:pStyle w:val="ListParagraph"/>
        <w:numPr>
          <w:ilvl w:val="0"/>
          <w:numId w:val="6"/>
        </w:numPr>
        <w:spacing w:after="0"/>
        <w:ind w:left="1080" w:hanging="360"/>
        <w:contextualSpacing w:val="0"/>
        <w:rPr>
          <w:rFonts w:cstheme="minorHAnsi"/>
          <w:sz w:val="24"/>
          <w:szCs w:val="24"/>
        </w:rPr>
      </w:pPr>
      <w:r w:rsidRPr="00B30B87">
        <w:rPr>
          <w:rFonts w:cstheme="minorHAnsi"/>
          <w:sz w:val="24"/>
          <w:szCs w:val="24"/>
        </w:rPr>
        <w:t>Activation and Mobilization</w:t>
      </w:r>
    </w:p>
    <w:p w:rsidR="002955E4" w:rsidRPr="00B30B87" w:rsidRDefault="000B1E12" w:rsidP="00C405AE">
      <w:pPr>
        <w:pStyle w:val="ListParagraph"/>
        <w:numPr>
          <w:ilvl w:val="0"/>
          <w:numId w:val="6"/>
        </w:numPr>
        <w:spacing w:after="0"/>
        <w:ind w:left="1080" w:hanging="360"/>
        <w:contextualSpacing w:val="0"/>
        <w:rPr>
          <w:rFonts w:cstheme="minorHAnsi"/>
          <w:sz w:val="24"/>
          <w:szCs w:val="24"/>
        </w:rPr>
      </w:pPr>
      <w:r w:rsidRPr="00B30B87">
        <w:rPr>
          <w:rFonts w:cstheme="minorHAnsi"/>
          <w:sz w:val="24"/>
          <w:szCs w:val="24"/>
        </w:rPr>
        <w:t>Fire Size</w:t>
      </w:r>
      <w:r w:rsidR="00D64D64" w:rsidRPr="00B30B87">
        <w:rPr>
          <w:rFonts w:cstheme="minorHAnsi"/>
          <w:sz w:val="24"/>
          <w:szCs w:val="24"/>
        </w:rPr>
        <w:t xml:space="preserve"> U</w:t>
      </w:r>
      <w:r w:rsidR="002955E4" w:rsidRPr="00B30B87">
        <w:rPr>
          <w:rFonts w:cstheme="minorHAnsi"/>
          <w:sz w:val="24"/>
          <w:szCs w:val="24"/>
        </w:rPr>
        <w:t>p</w:t>
      </w:r>
    </w:p>
    <w:p w:rsidR="000B1E12" w:rsidRPr="00B30B87" w:rsidRDefault="002955E4" w:rsidP="00C405AE">
      <w:pPr>
        <w:pStyle w:val="ListParagraph"/>
        <w:numPr>
          <w:ilvl w:val="0"/>
          <w:numId w:val="6"/>
        </w:numPr>
        <w:spacing w:after="0"/>
        <w:ind w:left="1080" w:hanging="360"/>
        <w:contextualSpacing w:val="0"/>
        <w:rPr>
          <w:rFonts w:cstheme="minorHAnsi"/>
          <w:sz w:val="24"/>
          <w:szCs w:val="24"/>
        </w:rPr>
      </w:pPr>
      <w:r w:rsidRPr="00B30B87">
        <w:rPr>
          <w:rFonts w:cstheme="minorHAnsi"/>
          <w:sz w:val="24"/>
          <w:szCs w:val="24"/>
        </w:rPr>
        <w:t>Exterior Search Methods</w:t>
      </w:r>
    </w:p>
    <w:p w:rsidR="002A2127" w:rsidRPr="00B30B87" w:rsidRDefault="002A2127" w:rsidP="00C405AE">
      <w:pPr>
        <w:pStyle w:val="ListParagraph"/>
        <w:numPr>
          <w:ilvl w:val="0"/>
          <w:numId w:val="6"/>
        </w:numPr>
        <w:spacing w:after="0"/>
        <w:ind w:left="1080" w:hanging="360"/>
        <w:contextualSpacing w:val="0"/>
        <w:rPr>
          <w:rFonts w:cstheme="minorHAnsi"/>
          <w:sz w:val="24"/>
          <w:szCs w:val="24"/>
        </w:rPr>
      </w:pPr>
      <w:r w:rsidRPr="00B30B87">
        <w:rPr>
          <w:rFonts w:cstheme="minorHAnsi"/>
          <w:sz w:val="24"/>
          <w:szCs w:val="24"/>
        </w:rPr>
        <w:t>Establishing a Treatment Site</w:t>
      </w:r>
    </w:p>
    <w:p w:rsidR="002A2127" w:rsidRPr="00B30B87" w:rsidRDefault="002A2127" w:rsidP="008E2678">
      <w:pPr>
        <w:pStyle w:val="ListParagraph"/>
        <w:numPr>
          <w:ilvl w:val="0"/>
          <w:numId w:val="6"/>
        </w:numPr>
        <w:spacing w:after="120"/>
        <w:ind w:left="1080" w:hanging="360"/>
        <w:contextualSpacing w:val="0"/>
        <w:rPr>
          <w:rFonts w:cstheme="minorHAnsi"/>
          <w:sz w:val="24"/>
          <w:szCs w:val="24"/>
        </w:rPr>
      </w:pPr>
      <w:r w:rsidRPr="00B30B87">
        <w:rPr>
          <w:rFonts w:cstheme="minorHAnsi"/>
          <w:sz w:val="24"/>
          <w:szCs w:val="24"/>
        </w:rPr>
        <w:t>Head to Toe Assessment</w:t>
      </w:r>
    </w:p>
    <w:p w:rsidR="002955E4" w:rsidRPr="00B30B87" w:rsidRDefault="00D64D64" w:rsidP="00D64D64">
      <w:pPr>
        <w:pStyle w:val="ListParagraph"/>
        <w:numPr>
          <w:ilvl w:val="0"/>
          <w:numId w:val="4"/>
        </w:numPr>
        <w:spacing w:after="120"/>
        <w:contextualSpacing w:val="0"/>
        <w:rPr>
          <w:rFonts w:cstheme="minorHAnsi"/>
          <w:sz w:val="24"/>
          <w:szCs w:val="24"/>
        </w:rPr>
      </w:pPr>
      <w:r w:rsidRPr="00B30B87">
        <w:rPr>
          <w:rFonts w:cstheme="minorHAnsi"/>
          <w:sz w:val="24"/>
          <w:szCs w:val="24"/>
        </w:rPr>
        <w:t>Topics c</w:t>
      </w:r>
      <w:r w:rsidR="000B1E12" w:rsidRPr="00B30B87">
        <w:rPr>
          <w:rFonts w:cstheme="minorHAnsi"/>
          <w:sz w:val="24"/>
          <w:szCs w:val="24"/>
        </w:rPr>
        <w:t xml:space="preserve">overed in the FEMA FOG but not in the CA FOG are: </w:t>
      </w:r>
    </w:p>
    <w:p w:rsidR="008E2678" w:rsidRPr="00B30B87" w:rsidRDefault="008E2678" w:rsidP="00C405AE">
      <w:pPr>
        <w:pStyle w:val="ListParagraph"/>
        <w:numPr>
          <w:ilvl w:val="0"/>
          <w:numId w:val="7"/>
        </w:numPr>
        <w:spacing w:after="0"/>
        <w:ind w:left="1080" w:hanging="360"/>
        <w:contextualSpacing w:val="0"/>
        <w:rPr>
          <w:rFonts w:cstheme="minorHAnsi"/>
          <w:sz w:val="24"/>
          <w:szCs w:val="24"/>
        </w:rPr>
      </w:pPr>
      <w:r w:rsidRPr="00B30B87">
        <w:rPr>
          <w:rFonts w:cstheme="minorHAnsi"/>
          <w:sz w:val="24"/>
          <w:szCs w:val="24"/>
        </w:rPr>
        <w:t>Team Well Being – more targeted to large CERT Teams</w:t>
      </w:r>
    </w:p>
    <w:p w:rsidR="008E2678" w:rsidRPr="00B30B87" w:rsidRDefault="008E2678" w:rsidP="00C405AE">
      <w:pPr>
        <w:pStyle w:val="ListParagraph"/>
        <w:numPr>
          <w:ilvl w:val="0"/>
          <w:numId w:val="7"/>
        </w:numPr>
        <w:spacing w:after="0"/>
        <w:ind w:left="1080" w:hanging="360"/>
        <w:contextualSpacing w:val="0"/>
        <w:rPr>
          <w:rFonts w:cstheme="minorHAnsi"/>
          <w:sz w:val="24"/>
          <w:szCs w:val="24"/>
        </w:rPr>
      </w:pPr>
      <w:r w:rsidRPr="00B30B87">
        <w:rPr>
          <w:rFonts w:cstheme="minorHAnsi"/>
          <w:sz w:val="24"/>
          <w:szCs w:val="24"/>
        </w:rPr>
        <w:t>Structural and non Structural Mitigation</w:t>
      </w:r>
    </w:p>
    <w:p w:rsidR="00BF2FFC" w:rsidRPr="00B30B87" w:rsidRDefault="009D3750" w:rsidP="00C405AE">
      <w:pPr>
        <w:pStyle w:val="ListParagraph"/>
        <w:numPr>
          <w:ilvl w:val="0"/>
          <w:numId w:val="7"/>
        </w:numPr>
        <w:spacing w:after="0"/>
        <w:ind w:left="1080" w:hanging="360"/>
        <w:contextualSpacing w:val="0"/>
        <w:rPr>
          <w:rFonts w:cstheme="minorHAnsi"/>
          <w:sz w:val="24"/>
          <w:szCs w:val="24"/>
        </w:rPr>
      </w:pPr>
      <w:r w:rsidRPr="00B30B87">
        <w:rPr>
          <w:rFonts w:cstheme="minorHAnsi"/>
          <w:sz w:val="24"/>
          <w:szCs w:val="24"/>
        </w:rPr>
        <w:t>Blood borne</w:t>
      </w:r>
      <w:r w:rsidR="00BF2FFC" w:rsidRPr="00B30B87">
        <w:rPr>
          <w:rFonts w:cstheme="minorHAnsi"/>
          <w:sz w:val="24"/>
          <w:szCs w:val="24"/>
        </w:rPr>
        <w:t xml:space="preserve"> Pathogen Safety Procedures</w:t>
      </w:r>
    </w:p>
    <w:p w:rsidR="00BF2FFC" w:rsidRPr="00B30B87" w:rsidRDefault="00BF2FFC" w:rsidP="00C405AE">
      <w:pPr>
        <w:pStyle w:val="ListParagraph"/>
        <w:numPr>
          <w:ilvl w:val="0"/>
          <w:numId w:val="7"/>
        </w:numPr>
        <w:spacing w:after="0"/>
        <w:ind w:left="1080" w:hanging="360"/>
        <w:contextualSpacing w:val="0"/>
        <w:rPr>
          <w:rFonts w:cstheme="minorHAnsi"/>
          <w:sz w:val="24"/>
          <w:szCs w:val="24"/>
        </w:rPr>
      </w:pPr>
      <w:r w:rsidRPr="00B30B87">
        <w:rPr>
          <w:rFonts w:cstheme="minorHAnsi"/>
          <w:sz w:val="24"/>
          <w:szCs w:val="24"/>
        </w:rPr>
        <w:t>Glove Use and Hand Protection</w:t>
      </w:r>
    </w:p>
    <w:p w:rsidR="00C64E09" w:rsidRPr="00B30B87" w:rsidRDefault="00C64E09" w:rsidP="00C405AE">
      <w:pPr>
        <w:pStyle w:val="ListParagraph"/>
        <w:numPr>
          <w:ilvl w:val="0"/>
          <w:numId w:val="7"/>
        </w:numPr>
        <w:spacing w:after="0"/>
        <w:ind w:left="1080" w:hanging="360"/>
        <w:contextualSpacing w:val="0"/>
        <w:rPr>
          <w:rFonts w:cstheme="minorHAnsi"/>
          <w:sz w:val="24"/>
          <w:szCs w:val="24"/>
        </w:rPr>
      </w:pPr>
      <w:r w:rsidRPr="00B30B87">
        <w:rPr>
          <w:rFonts w:cstheme="minorHAnsi"/>
          <w:sz w:val="24"/>
          <w:szCs w:val="24"/>
        </w:rPr>
        <w:t>Components of the Respiratory System</w:t>
      </w:r>
    </w:p>
    <w:p w:rsidR="00C64E09" w:rsidRPr="00B30B87" w:rsidRDefault="00C64E09" w:rsidP="00C405AE">
      <w:pPr>
        <w:pStyle w:val="ListParagraph"/>
        <w:numPr>
          <w:ilvl w:val="0"/>
          <w:numId w:val="7"/>
        </w:numPr>
        <w:spacing w:after="0"/>
        <w:ind w:left="1080" w:hanging="360"/>
        <w:contextualSpacing w:val="0"/>
        <w:rPr>
          <w:rFonts w:cstheme="minorHAnsi"/>
          <w:sz w:val="24"/>
          <w:szCs w:val="24"/>
        </w:rPr>
      </w:pPr>
      <w:r w:rsidRPr="00B30B87">
        <w:rPr>
          <w:rFonts w:cstheme="minorHAnsi"/>
          <w:sz w:val="24"/>
          <w:szCs w:val="24"/>
        </w:rPr>
        <w:t>Types of Bleeding (Arterial, Venous, Capillary)</w:t>
      </w:r>
    </w:p>
    <w:p w:rsidR="008E2678" w:rsidRPr="00B30B87" w:rsidRDefault="008E2678" w:rsidP="00C405AE">
      <w:pPr>
        <w:pStyle w:val="ListParagraph"/>
        <w:numPr>
          <w:ilvl w:val="0"/>
          <w:numId w:val="7"/>
        </w:numPr>
        <w:spacing w:after="0"/>
        <w:ind w:left="1080" w:hanging="360"/>
        <w:contextualSpacing w:val="0"/>
        <w:rPr>
          <w:rFonts w:cstheme="minorHAnsi"/>
          <w:sz w:val="24"/>
          <w:szCs w:val="24"/>
        </w:rPr>
      </w:pPr>
      <w:r w:rsidRPr="00B30B87">
        <w:rPr>
          <w:rFonts w:cstheme="minorHAnsi"/>
          <w:sz w:val="24"/>
          <w:szCs w:val="24"/>
        </w:rPr>
        <w:t>Fire Triangle</w:t>
      </w:r>
    </w:p>
    <w:p w:rsidR="00376568" w:rsidRPr="00B30B87" w:rsidRDefault="00376568" w:rsidP="00C405AE">
      <w:pPr>
        <w:pStyle w:val="ListParagraph"/>
        <w:numPr>
          <w:ilvl w:val="0"/>
          <w:numId w:val="7"/>
        </w:numPr>
        <w:spacing w:after="0"/>
        <w:ind w:left="1080" w:hanging="360"/>
        <w:contextualSpacing w:val="0"/>
        <w:rPr>
          <w:rFonts w:cstheme="minorHAnsi"/>
          <w:sz w:val="24"/>
          <w:szCs w:val="24"/>
        </w:rPr>
      </w:pPr>
      <w:r w:rsidRPr="00B30B87">
        <w:rPr>
          <w:rFonts w:cstheme="minorHAnsi"/>
          <w:sz w:val="24"/>
          <w:szCs w:val="24"/>
        </w:rPr>
        <w:t>Search and Rescue Priorities, Goals, Resources</w:t>
      </w:r>
    </w:p>
    <w:p w:rsidR="000B1E12" w:rsidRPr="00B30B87" w:rsidRDefault="007111D7" w:rsidP="007111D7">
      <w:pPr>
        <w:pStyle w:val="ListParagraph"/>
        <w:numPr>
          <w:ilvl w:val="0"/>
          <w:numId w:val="7"/>
        </w:numPr>
        <w:spacing w:after="120"/>
        <w:ind w:left="1080" w:hanging="360"/>
        <w:contextualSpacing w:val="0"/>
        <w:rPr>
          <w:rFonts w:cstheme="minorHAnsi"/>
          <w:sz w:val="24"/>
          <w:szCs w:val="24"/>
        </w:rPr>
      </w:pPr>
      <w:r w:rsidRPr="00B30B87">
        <w:rPr>
          <w:rFonts w:cstheme="minorHAnsi"/>
          <w:sz w:val="24"/>
          <w:szCs w:val="24"/>
        </w:rPr>
        <w:t>Specific information on Disaster types under “Disaster Review Sheets” (Terrorism, Earthquakes, Floods</w:t>
      </w:r>
      <w:r w:rsidR="00D64D64" w:rsidRPr="00B30B87">
        <w:rPr>
          <w:rFonts w:cstheme="minorHAnsi"/>
          <w:sz w:val="24"/>
          <w:szCs w:val="24"/>
        </w:rPr>
        <w:t xml:space="preserve"> </w:t>
      </w:r>
      <w:r w:rsidRPr="00B30B87">
        <w:rPr>
          <w:rFonts w:cstheme="minorHAnsi"/>
          <w:sz w:val="24"/>
          <w:szCs w:val="24"/>
        </w:rPr>
        <w:t>Excessive Heat, Hurricanes, Landslides, Severe Thunderstorms, Tornadoes Tsunamis, Volcanoes, Winter Storms)</w:t>
      </w:r>
    </w:p>
    <w:p w:rsidR="007F0397" w:rsidRPr="00B30B87" w:rsidRDefault="009F61A6" w:rsidP="007F0397">
      <w:pPr>
        <w:pStyle w:val="ListParagraph"/>
        <w:numPr>
          <w:ilvl w:val="0"/>
          <w:numId w:val="1"/>
        </w:numPr>
        <w:spacing w:after="120"/>
        <w:ind w:left="360"/>
        <w:contextualSpacing w:val="0"/>
        <w:rPr>
          <w:rFonts w:cstheme="minorHAnsi"/>
          <w:sz w:val="24"/>
          <w:szCs w:val="24"/>
        </w:rPr>
      </w:pPr>
      <w:r>
        <w:rPr>
          <w:rFonts w:cstheme="minorHAnsi"/>
          <w:sz w:val="24"/>
          <w:szCs w:val="24"/>
        </w:rPr>
        <w:t>F</w:t>
      </w:r>
      <w:r w:rsidR="007F0397" w:rsidRPr="00B30B87">
        <w:rPr>
          <w:rFonts w:cstheme="minorHAnsi"/>
          <w:sz w:val="24"/>
          <w:szCs w:val="24"/>
        </w:rPr>
        <w:t>or those sections of both the CA and FEMA FOGs which cover the same subjects, which does a better job?</w:t>
      </w:r>
    </w:p>
    <w:p w:rsidR="007F0397" w:rsidRPr="00B30B87" w:rsidRDefault="007F0397" w:rsidP="007F0397">
      <w:pPr>
        <w:pStyle w:val="ListParagraph"/>
        <w:numPr>
          <w:ilvl w:val="0"/>
          <w:numId w:val="5"/>
        </w:numPr>
        <w:spacing w:after="120"/>
        <w:contextualSpacing w:val="0"/>
        <w:rPr>
          <w:rFonts w:cstheme="minorHAnsi"/>
          <w:sz w:val="24"/>
          <w:szCs w:val="24"/>
        </w:rPr>
      </w:pPr>
      <w:r w:rsidRPr="00B30B87">
        <w:rPr>
          <w:rFonts w:cstheme="minorHAnsi"/>
          <w:sz w:val="24"/>
          <w:szCs w:val="24"/>
        </w:rPr>
        <w:t xml:space="preserve">Topics covered more completely or better in the CA FOG are: </w:t>
      </w:r>
    </w:p>
    <w:p w:rsidR="007F0397" w:rsidRPr="00B30B87" w:rsidRDefault="007F0397" w:rsidP="007F0397">
      <w:pPr>
        <w:pStyle w:val="ListParagraph"/>
        <w:numPr>
          <w:ilvl w:val="0"/>
          <w:numId w:val="8"/>
        </w:numPr>
        <w:spacing w:after="0"/>
        <w:ind w:left="1080" w:hanging="360"/>
        <w:contextualSpacing w:val="0"/>
        <w:rPr>
          <w:rFonts w:cstheme="minorHAnsi"/>
          <w:sz w:val="24"/>
          <w:szCs w:val="24"/>
        </w:rPr>
      </w:pPr>
      <w:r w:rsidRPr="00B30B87">
        <w:rPr>
          <w:rFonts w:cstheme="minorHAnsi"/>
          <w:sz w:val="24"/>
          <w:szCs w:val="24"/>
        </w:rPr>
        <w:lastRenderedPageBreak/>
        <w:t xml:space="preserve">Fire Fighting – more complete better and all in one section not split into two places. Fire Triangle </w:t>
      </w:r>
      <w:r w:rsidR="009F61A6">
        <w:rPr>
          <w:rFonts w:cstheme="minorHAnsi"/>
          <w:sz w:val="24"/>
          <w:szCs w:val="24"/>
        </w:rPr>
        <w:t xml:space="preserve">is </w:t>
      </w:r>
      <w:r w:rsidRPr="00B30B87">
        <w:rPr>
          <w:rFonts w:cstheme="minorHAnsi"/>
          <w:sz w:val="24"/>
          <w:szCs w:val="24"/>
        </w:rPr>
        <w:t>excluded however</w:t>
      </w:r>
      <w:r w:rsidR="009F61A6">
        <w:rPr>
          <w:rFonts w:cstheme="minorHAnsi"/>
          <w:sz w:val="24"/>
          <w:szCs w:val="24"/>
        </w:rPr>
        <w:t>,</w:t>
      </w:r>
      <w:r w:rsidRPr="00B30B87">
        <w:rPr>
          <w:rFonts w:cstheme="minorHAnsi"/>
          <w:sz w:val="24"/>
          <w:szCs w:val="24"/>
        </w:rPr>
        <w:t xml:space="preserve"> which would have been helpful.</w:t>
      </w:r>
    </w:p>
    <w:p w:rsidR="007F0397" w:rsidRPr="00B30B87" w:rsidRDefault="007F0397" w:rsidP="007F0397">
      <w:pPr>
        <w:pStyle w:val="ListParagraph"/>
        <w:numPr>
          <w:ilvl w:val="0"/>
          <w:numId w:val="8"/>
        </w:numPr>
        <w:spacing w:after="0"/>
        <w:ind w:left="1080" w:hanging="360"/>
        <w:contextualSpacing w:val="0"/>
        <w:rPr>
          <w:rFonts w:cstheme="minorHAnsi"/>
          <w:sz w:val="24"/>
          <w:szCs w:val="24"/>
        </w:rPr>
      </w:pPr>
      <w:r w:rsidRPr="00B30B87">
        <w:rPr>
          <w:rFonts w:cstheme="minorHAnsi"/>
          <w:sz w:val="24"/>
          <w:szCs w:val="24"/>
        </w:rPr>
        <w:t>Disaster Psychology – more complete and better</w:t>
      </w:r>
    </w:p>
    <w:p w:rsidR="007F0397" w:rsidRPr="00B30B87" w:rsidRDefault="007F0397" w:rsidP="007F0397">
      <w:pPr>
        <w:pStyle w:val="ListParagraph"/>
        <w:numPr>
          <w:ilvl w:val="0"/>
          <w:numId w:val="8"/>
        </w:numPr>
        <w:spacing w:after="0"/>
        <w:ind w:left="1080" w:hanging="360"/>
        <w:contextualSpacing w:val="0"/>
        <w:rPr>
          <w:rFonts w:cstheme="minorHAnsi"/>
          <w:sz w:val="24"/>
          <w:szCs w:val="24"/>
        </w:rPr>
      </w:pPr>
      <w:r w:rsidRPr="00B30B87">
        <w:rPr>
          <w:rFonts w:cstheme="minorHAnsi"/>
          <w:sz w:val="24"/>
          <w:szCs w:val="24"/>
        </w:rPr>
        <w:t>Sandbagg</w:t>
      </w:r>
      <w:r w:rsidR="009F61A6">
        <w:rPr>
          <w:rFonts w:cstheme="minorHAnsi"/>
          <w:sz w:val="24"/>
          <w:szCs w:val="24"/>
        </w:rPr>
        <w:t xml:space="preserve">ing – more complete and better </w:t>
      </w:r>
      <w:r w:rsidRPr="00B30B87">
        <w:rPr>
          <w:rFonts w:cstheme="minorHAnsi"/>
          <w:sz w:val="24"/>
          <w:szCs w:val="24"/>
        </w:rPr>
        <w:t>instructions, although</w:t>
      </w:r>
      <w:r w:rsidR="009F61A6">
        <w:rPr>
          <w:rFonts w:cstheme="minorHAnsi"/>
          <w:sz w:val="24"/>
          <w:szCs w:val="24"/>
        </w:rPr>
        <w:t xml:space="preserve"> there are</w:t>
      </w:r>
      <w:r w:rsidRPr="00B30B87">
        <w:rPr>
          <w:rFonts w:cstheme="minorHAnsi"/>
          <w:sz w:val="24"/>
          <w:szCs w:val="24"/>
        </w:rPr>
        <w:t xml:space="preserve"> more diagrams in the FEMA FOG</w:t>
      </w:r>
    </w:p>
    <w:p w:rsidR="007F0397" w:rsidRPr="00B30B87" w:rsidRDefault="007F0397" w:rsidP="007F0397">
      <w:pPr>
        <w:pStyle w:val="ListParagraph"/>
        <w:numPr>
          <w:ilvl w:val="0"/>
          <w:numId w:val="8"/>
        </w:numPr>
        <w:spacing w:after="0"/>
        <w:ind w:left="1080" w:hanging="360"/>
        <w:contextualSpacing w:val="0"/>
        <w:rPr>
          <w:rFonts w:cstheme="minorHAnsi"/>
          <w:sz w:val="24"/>
          <w:szCs w:val="24"/>
        </w:rPr>
      </w:pPr>
      <w:r w:rsidRPr="00B30B87">
        <w:rPr>
          <w:rFonts w:cstheme="minorHAnsi"/>
          <w:sz w:val="24"/>
          <w:szCs w:val="24"/>
        </w:rPr>
        <w:t>Hazmat – better detail with colored placards</w:t>
      </w:r>
    </w:p>
    <w:p w:rsidR="007F0397" w:rsidRPr="00B30B87" w:rsidRDefault="007F0397" w:rsidP="007F0397">
      <w:pPr>
        <w:pStyle w:val="ListParagraph"/>
        <w:numPr>
          <w:ilvl w:val="0"/>
          <w:numId w:val="8"/>
        </w:numPr>
        <w:spacing w:after="0"/>
        <w:ind w:left="1080" w:hanging="360"/>
        <w:contextualSpacing w:val="0"/>
        <w:rPr>
          <w:rFonts w:cstheme="minorHAnsi"/>
          <w:sz w:val="24"/>
          <w:szCs w:val="24"/>
        </w:rPr>
      </w:pPr>
      <w:r w:rsidRPr="00B30B87">
        <w:rPr>
          <w:rFonts w:cstheme="minorHAnsi"/>
          <w:sz w:val="24"/>
          <w:szCs w:val="24"/>
        </w:rPr>
        <w:t xml:space="preserve">Medical Operations – much more complete and better. Includes Triage, Head-to-Toe Assessment and establishing a treatment site. Does not include several things (see above 5-b-iv, v, </w:t>
      </w:r>
      <w:proofErr w:type="gramStart"/>
      <w:r w:rsidRPr="00B30B87">
        <w:rPr>
          <w:rFonts w:cstheme="minorHAnsi"/>
          <w:sz w:val="24"/>
          <w:szCs w:val="24"/>
        </w:rPr>
        <w:t>vi</w:t>
      </w:r>
      <w:proofErr w:type="gramEnd"/>
      <w:r w:rsidRPr="00B30B87">
        <w:rPr>
          <w:rFonts w:cstheme="minorHAnsi"/>
          <w:sz w:val="24"/>
          <w:szCs w:val="24"/>
        </w:rPr>
        <w:t>) which are probably not critically omitted.</w:t>
      </w:r>
    </w:p>
    <w:p w:rsidR="007F0397" w:rsidRPr="00B30B87" w:rsidRDefault="007F0397" w:rsidP="007F0397">
      <w:pPr>
        <w:pStyle w:val="ListParagraph"/>
        <w:numPr>
          <w:ilvl w:val="0"/>
          <w:numId w:val="8"/>
        </w:numPr>
        <w:spacing w:after="120"/>
        <w:ind w:left="1080" w:hanging="360"/>
        <w:contextualSpacing w:val="0"/>
        <w:rPr>
          <w:rFonts w:cstheme="minorHAnsi"/>
          <w:sz w:val="24"/>
          <w:szCs w:val="24"/>
        </w:rPr>
      </w:pPr>
      <w:r w:rsidRPr="00B30B87">
        <w:rPr>
          <w:rFonts w:cstheme="minorHAnsi"/>
          <w:sz w:val="24"/>
          <w:szCs w:val="24"/>
        </w:rPr>
        <w:t>Search and Rescue Operations – better and more complete. Building marking and Leveraging/Cribbing are also included in this section of the CA FOG, whereas these are both in separate sections of the FEMA FOG. Cribbing Safety Person is not mentioned in the CA FOG (maybe implied that Group Leader is also watching safety), and in the FEMA FOG is</w:t>
      </w:r>
      <w:r w:rsidR="00F04913" w:rsidRPr="00B30B87">
        <w:rPr>
          <w:rFonts w:cstheme="minorHAnsi"/>
          <w:sz w:val="24"/>
          <w:szCs w:val="24"/>
        </w:rPr>
        <w:t xml:space="preserve"> listed as an additional </w:t>
      </w:r>
      <w:r w:rsidRPr="00B30B87">
        <w:rPr>
          <w:rFonts w:cstheme="minorHAnsi"/>
          <w:sz w:val="24"/>
          <w:szCs w:val="24"/>
        </w:rPr>
        <w:t>team member. Not mentioned in the CA FOG are Search and Rescue Priorities, Goals, Resources (see above 5-b-vii) which are important.</w:t>
      </w:r>
    </w:p>
    <w:p w:rsidR="007F0397" w:rsidRPr="00B30B87" w:rsidRDefault="007F0397" w:rsidP="007F0397">
      <w:pPr>
        <w:pStyle w:val="ListParagraph"/>
        <w:numPr>
          <w:ilvl w:val="0"/>
          <w:numId w:val="5"/>
        </w:numPr>
        <w:spacing w:after="120"/>
        <w:contextualSpacing w:val="0"/>
        <w:rPr>
          <w:rFonts w:cstheme="minorHAnsi"/>
          <w:sz w:val="24"/>
          <w:szCs w:val="24"/>
        </w:rPr>
      </w:pPr>
      <w:r w:rsidRPr="00B30B87">
        <w:rPr>
          <w:rFonts w:cstheme="minorHAnsi"/>
          <w:sz w:val="24"/>
          <w:szCs w:val="24"/>
        </w:rPr>
        <w:t xml:space="preserve">Topics </w:t>
      </w:r>
      <w:r w:rsidR="009F61A6">
        <w:rPr>
          <w:rFonts w:cstheme="minorHAnsi"/>
          <w:sz w:val="24"/>
          <w:szCs w:val="24"/>
        </w:rPr>
        <w:t xml:space="preserve">covered </w:t>
      </w:r>
      <w:r w:rsidRPr="00B30B87">
        <w:rPr>
          <w:rFonts w:cstheme="minorHAnsi"/>
          <w:sz w:val="24"/>
          <w:szCs w:val="24"/>
        </w:rPr>
        <w:t xml:space="preserve">more completely or better in the FEMA FOG are: </w:t>
      </w:r>
    </w:p>
    <w:p w:rsidR="007F0397" w:rsidRPr="00B30B87" w:rsidRDefault="007F0397" w:rsidP="007F0397">
      <w:pPr>
        <w:pStyle w:val="ListParagraph"/>
        <w:numPr>
          <w:ilvl w:val="0"/>
          <w:numId w:val="9"/>
        </w:numPr>
        <w:spacing w:after="0"/>
        <w:ind w:left="1080" w:hanging="360"/>
        <w:contextualSpacing w:val="0"/>
        <w:rPr>
          <w:rFonts w:cstheme="minorHAnsi"/>
          <w:sz w:val="24"/>
          <w:szCs w:val="24"/>
        </w:rPr>
      </w:pPr>
      <w:r w:rsidRPr="00B30B87">
        <w:rPr>
          <w:rFonts w:cstheme="minorHAnsi"/>
          <w:sz w:val="24"/>
          <w:szCs w:val="24"/>
        </w:rPr>
        <w:t>Incident Command System – more complete and better description of the ICS with details of each role, appropriate for large team Incident Commands for major disasters.  Perhaps overkill for ESV organization as we do it in Palo Alto</w:t>
      </w:r>
    </w:p>
    <w:p w:rsidR="007F0397" w:rsidRPr="00B30B87" w:rsidRDefault="007F0397" w:rsidP="00C46781">
      <w:pPr>
        <w:pStyle w:val="ListParagraph"/>
        <w:numPr>
          <w:ilvl w:val="0"/>
          <w:numId w:val="9"/>
        </w:numPr>
        <w:spacing w:after="120"/>
        <w:ind w:left="1080" w:hanging="360"/>
        <w:contextualSpacing w:val="0"/>
        <w:rPr>
          <w:rFonts w:cstheme="minorHAnsi"/>
          <w:sz w:val="24"/>
          <w:szCs w:val="24"/>
        </w:rPr>
      </w:pPr>
      <w:r w:rsidRPr="00B30B87">
        <w:rPr>
          <w:rFonts w:cstheme="minorHAnsi"/>
          <w:sz w:val="24"/>
          <w:szCs w:val="24"/>
        </w:rPr>
        <w:t>Hazmat diagrams – more complete, 12 placards vs. 8 in CA FOG</w:t>
      </w:r>
    </w:p>
    <w:p w:rsidR="009D3750" w:rsidRPr="00B30B87" w:rsidRDefault="009D3750" w:rsidP="007F0397">
      <w:pPr>
        <w:pStyle w:val="ListParagraph"/>
        <w:numPr>
          <w:ilvl w:val="0"/>
          <w:numId w:val="1"/>
        </w:numPr>
        <w:spacing w:after="120"/>
        <w:ind w:left="360"/>
        <w:contextualSpacing w:val="0"/>
        <w:rPr>
          <w:rFonts w:cstheme="minorHAnsi"/>
          <w:sz w:val="24"/>
          <w:szCs w:val="24"/>
        </w:rPr>
      </w:pPr>
      <w:r w:rsidRPr="00B30B87">
        <w:rPr>
          <w:rFonts w:cstheme="minorHAnsi"/>
          <w:sz w:val="24"/>
          <w:szCs w:val="24"/>
        </w:rPr>
        <w:t xml:space="preserve">How does the PA CERT FOG fit with these other two FOGs? </w:t>
      </w:r>
    </w:p>
    <w:p w:rsidR="009D3750" w:rsidRPr="00B30B87" w:rsidRDefault="007D2971" w:rsidP="009D3750">
      <w:pPr>
        <w:pStyle w:val="ListParagraph"/>
        <w:numPr>
          <w:ilvl w:val="0"/>
          <w:numId w:val="10"/>
        </w:numPr>
        <w:spacing w:after="120"/>
        <w:rPr>
          <w:rFonts w:cstheme="minorHAnsi"/>
          <w:sz w:val="24"/>
          <w:szCs w:val="24"/>
        </w:rPr>
      </w:pPr>
      <w:r>
        <w:rPr>
          <w:rFonts w:cstheme="minorHAnsi"/>
          <w:sz w:val="24"/>
          <w:szCs w:val="24"/>
        </w:rPr>
        <w:t>I</w:t>
      </w:r>
      <w:r w:rsidR="009D3750" w:rsidRPr="00B30B87">
        <w:rPr>
          <w:rFonts w:cstheme="minorHAnsi"/>
          <w:sz w:val="24"/>
          <w:szCs w:val="24"/>
        </w:rPr>
        <w:t>ncludes many things specific to Palo Alto ESV operations not included in either the CA or FEMA FOGs</w:t>
      </w:r>
    </w:p>
    <w:p w:rsidR="00C46781" w:rsidRPr="00B30B87" w:rsidRDefault="00C46781" w:rsidP="009D3750">
      <w:pPr>
        <w:pStyle w:val="ListParagraph"/>
        <w:numPr>
          <w:ilvl w:val="0"/>
          <w:numId w:val="10"/>
        </w:numPr>
        <w:spacing w:after="120"/>
        <w:rPr>
          <w:rFonts w:cstheme="minorHAnsi"/>
          <w:sz w:val="24"/>
          <w:szCs w:val="24"/>
        </w:rPr>
      </w:pPr>
      <w:r w:rsidRPr="00B30B87">
        <w:rPr>
          <w:rFonts w:cstheme="minorHAnsi"/>
          <w:sz w:val="24"/>
          <w:szCs w:val="24"/>
        </w:rPr>
        <w:t xml:space="preserve">Priorities and Mission are covered which are not covered in the CA FOG </w:t>
      </w:r>
    </w:p>
    <w:p w:rsidR="009D3750" w:rsidRPr="00B30B87" w:rsidRDefault="007D2971" w:rsidP="009D3750">
      <w:pPr>
        <w:pStyle w:val="ListParagraph"/>
        <w:numPr>
          <w:ilvl w:val="0"/>
          <w:numId w:val="10"/>
        </w:numPr>
        <w:spacing w:after="120"/>
        <w:rPr>
          <w:rFonts w:cstheme="minorHAnsi"/>
          <w:sz w:val="24"/>
          <w:szCs w:val="24"/>
        </w:rPr>
      </w:pPr>
      <w:r>
        <w:rPr>
          <w:rFonts w:cstheme="minorHAnsi"/>
          <w:sz w:val="24"/>
          <w:szCs w:val="24"/>
        </w:rPr>
        <w:t>C</w:t>
      </w:r>
      <w:r w:rsidR="009D3750" w:rsidRPr="00B30B87">
        <w:rPr>
          <w:rFonts w:cstheme="minorHAnsi"/>
          <w:sz w:val="24"/>
          <w:szCs w:val="24"/>
        </w:rPr>
        <w:t>overs activation and CERT Operations as done in Palo Alto</w:t>
      </w:r>
    </w:p>
    <w:p w:rsidR="009D3750" w:rsidRPr="00B30B87" w:rsidRDefault="007D2971" w:rsidP="009D3750">
      <w:pPr>
        <w:pStyle w:val="ListParagraph"/>
        <w:numPr>
          <w:ilvl w:val="0"/>
          <w:numId w:val="10"/>
        </w:numPr>
        <w:spacing w:after="120"/>
        <w:rPr>
          <w:rFonts w:cstheme="minorHAnsi"/>
          <w:sz w:val="24"/>
          <w:szCs w:val="24"/>
        </w:rPr>
      </w:pPr>
      <w:r>
        <w:rPr>
          <w:rFonts w:cstheme="minorHAnsi"/>
          <w:sz w:val="24"/>
          <w:szCs w:val="24"/>
        </w:rPr>
        <w:t>P</w:t>
      </w:r>
      <w:r w:rsidR="009D3750" w:rsidRPr="00B30B87">
        <w:rPr>
          <w:rFonts w:cstheme="minorHAnsi"/>
          <w:sz w:val="24"/>
          <w:szCs w:val="24"/>
        </w:rPr>
        <w:t>rovides more detail for SAR Group Organization and Operations than is covered in either CA or FEMA FOGs</w:t>
      </w:r>
    </w:p>
    <w:p w:rsidR="009D3750" w:rsidRPr="00B30B87" w:rsidRDefault="007D2971" w:rsidP="009D3750">
      <w:pPr>
        <w:pStyle w:val="ListParagraph"/>
        <w:numPr>
          <w:ilvl w:val="0"/>
          <w:numId w:val="10"/>
        </w:numPr>
        <w:spacing w:after="120"/>
        <w:rPr>
          <w:rFonts w:cstheme="minorHAnsi"/>
          <w:sz w:val="24"/>
          <w:szCs w:val="24"/>
        </w:rPr>
      </w:pPr>
      <w:r>
        <w:rPr>
          <w:rFonts w:cstheme="minorHAnsi"/>
          <w:sz w:val="24"/>
          <w:szCs w:val="24"/>
        </w:rPr>
        <w:t>C</w:t>
      </w:r>
      <w:r w:rsidR="00145E71" w:rsidRPr="00B30B87">
        <w:rPr>
          <w:rFonts w:cstheme="minorHAnsi"/>
          <w:sz w:val="24"/>
          <w:szCs w:val="24"/>
        </w:rPr>
        <w:t>larifies Cribbing organization, team member duties, commands and safety</w:t>
      </w:r>
      <w:r w:rsidR="00F04913" w:rsidRPr="00B30B87">
        <w:rPr>
          <w:rFonts w:cstheme="minorHAnsi"/>
          <w:sz w:val="24"/>
          <w:szCs w:val="24"/>
        </w:rPr>
        <w:t>. Cribbing team is the same as CA FOG with safety covered by the Team Leader or optional separate Safety Person</w:t>
      </w:r>
    </w:p>
    <w:p w:rsidR="00F04913" w:rsidRPr="00B30B87" w:rsidRDefault="00F04913" w:rsidP="00C46781">
      <w:pPr>
        <w:pStyle w:val="ListParagraph"/>
        <w:numPr>
          <w:ilvl w:val="0"/>
          <w:numId w:val="10"/>
        </w:numPr>
        <w:spacing w:after="120"/>
        <w:contextualSpacing w:val="0"/>
        <w:rPr>
          <w:rFonts w:cstheme="minorHAnsi"/>
          <w:sz w:val="24"/>
          <w:szCs w:val="24"/>
        </w:rPr>
      </w:pPr>
      <w:r w:rsidRPr="00B30B87">
        <w:rPr>
          <w:rFonts w:cstheme="minorHAnsi"/>
          <w:sz w:val="24"/>
          <w:szCs w:val="24"/>
        </w:rPr>
        <w:t>Radio use is covered in more detail than in CA FOG. Radio use is not covered in FEMA FOG</w:t>
      </w:r>
    </w:p>
    <w:p w:rsidR="007F0397" w:rsidRPr="00B30B87" w:rsidRDefault="007F0397" w:rsidP="007F0397">
      <w:pPr>
        <w:pStyle w:val="ListParagraph"/>
        <w:numPr>
          <w:ilvl w:val="0"/>
          <w:numId w:val="1"/>
        </w:numPr>
        <w:spacing w:after="120"/>
        <w:ind w:left="360"/>
        <w:contextualSpacing w:val="0"/>
        <w:rPr>
          <w:rFonts w:cstheme="minorHAnsi"/>
          <w:sz w:val="24"/>
          <w:szCs w:val="24"/>
        </w:rPr>
      </w:pPr>
      <w:r w:rsidRPr="00B30B87">
        <w:rPr>
          <w:rFonts w:cstheme="minorHAnsi"/>
          <w:sz w:val="24"/>
          <w:szCs w:val="24"/>
        </w:rPr>
        <w:t>Conclusion</w:t>
      </w:r>
      <w:r w:rsidR="00F04913" w:rsidRPr="00B30B87">
        <w:rPr>
          <w:rFonts w:cstheme="minorHAnsi"/>
          <w:sz w:val="24"/>
          <w:szCs w:val="24"/>
        </w:rPr>
        <w:t>s</w:t>
      </w:r>
      <w:r w:rsidRPr="00B30B87">
        <w:rPr>
          <w:rFonts w:cstheme="minorHAnsi"/>
          <w:sz w:val="24"/>
          <w:szCs w:val="24"/>
        </w:rPr>
        <w:t>:</w:t>
      </w:r>
    </w:p>
    <w:p w:rsidR="00F04913" w:rsidRPr="00B30B87" w:rsidRDefault="00F04913" w:rsidP="00543105">
      <w:pPr>
        <w:pStyle w:val="ListParagraph"/>
        <w:numPr>
          <w:ilvl w:val="0"/>
          <w:numId w:val="11"/>
        </w:numPr>
        <w:spacing w:after="0"/>
        <w:contextualSpacing w:val="0"/>
        <w:rPr>
          <w:rFonts w:cstheme="minorHAnsi"/>
          <w:sz w:val="24"/>
          <w:szCs w:val="24"/>
        </w:rPr>
      </w:pPr>
      <w:r w:rsidRPr="00B30B87">
        <w:rPr>
          <w:rFonts w:cstheme="minorHAnsi"/>
          <w:sz w:val="24"/>
          <w:szCs w:val="24"/>
        </w:rPr>
        <w:t xml:space="preserve">If we have to choose between the CA FOG and the yellow FEMA FOG, I </w:t>
      </w:r>
      <w:r w:rsidR="00C46781" w:rsidRPr="00B30B87">
        <w:rPr>
          <w:rFonts w:cstheme="minorHAnsi"/>
          <w:sz w:val="24"/>
          <w:szCs w:val="24"/>
        </w:rPr>
        <w:t xml:space="preserve">endorse </w:t>
      </w:r>
      <w:r w:rsidRPr="00B30B87">
        <w:rPr>
          <w:rFonts w:cstheme="minorHAnsi"/>
          <w:sz w:val="24"/>
          <w:szCs w:val="24"/>
        </w:rPr>
        <w:t>the CA FOG</w:t>
      </w:r>
      <w:r w:rsidR="007D2971">
        <w:rPr>
          <w:rFonts w:cstheme="minorHAnsi"/>
          <w:sz w:val="24"/>
          <w:szCs w:val="24"/>
        </w:rPr>
        <w:t>.</w:t>
      </w:r>
    </w:p>
    <w:p w:rsidR="00C46781" w:rsidRPr="00B30B87" w:rsidRDefault="00C46781" w:rsidP="00543105">
      <w:pPr>
        <w:pStyle w:val="ListParagraph"/>
        <w:numPr>
          <w:ilvl w:val="0"/>
          <w:numId w:val="11"/>
        </w:numPr>
        <w:spacing w:after="0"/>
        <w:contextualSpacing w:val="0"/>
        <w:rPr>
          <w:rFonts w:cstheme="minorHAnsi"/>
          <w:sz w:val="24"/>
          <w:szCs w:val="24"/>
        </w:rPr>
      </w:pPr>
      <w:r w:rsidRPr="00B30B87">
        <w:rPr>
          <w:rFonts w:cstheme="minorHAnsi"/>
          <w:sz w:val="24"/>
          <w:szCs w:val="24"/>
        </w:rPr>
        <w:t>If cost were not an issue, having both CA and FEMA FOGs in the CERT backpack would be good</w:t>
      </w:r>
      <w:r w:rsidR="007D2971">
        <w:rPr>
          <w:rFonts w:cstheme="minorHAnsi"/>
          <w:sz w:val="24"/>
          <w:szCs w:val="24"/>
        </w:rPr>
        <w:t>.</w:t>
      </w:r>
    </w:p>
    <w:p w:rsidR="00257152" w:rsidRPr="00B30B87" w:rsidRDefault="00C46781" w:rsidP="00543105">
      <w:pPr>
        <w:pStyle w:val="ListParagraph"/>
        <w:numPr>
          <w:ilvl w:val="0"/>
          <w:numId w:val="11"/>
        </w:numPr>
        <w:spacing w:after="0"/>
        <w:contextualSpacing w:val="0"/>
        <w:rPr>
          <w:rFonts w:cstheme="minorHAnsi"/>
          <w:sz w:val="24"/>
          <w:szCs w:val="24"/>
        </w:rPr>
      </w:pPr>
      <w:r w:rsidRPr="00B30B87">
        <w:rPr>
          <w:rFonts w:cstheme="minorHAnsi"/>
          <w:sz w:val="24"/>
          <w:szCs w:val="24"/>
        </w:rPr>
        <w:t>There is no need to change anything in the PA CERT FOG at this time. If we go exclusively with the CA and PA FOGs in the future</w:t>
      </w:r>
      <w:r w:rsidR="006752F1" w:rsidRPr="00B30B87">
        <w:rPr>
          <w:rFonts w:cstheme="minorHAnsi"/>
          <w:sz w:val="24"/>
          <w:szCs w:val="24"/>
        </w:rPr>
        <w:t>,</w:t>
      </w:r>
      <w:r w:rsidRPr="00B30B87">
        <w:rPr>
          <w:rFonts w:cstheme="minorHAnsi"/>
          <w:sz w:val="24"/>
          <w:szCs w:val="24"/>
        </w:rPr>
        <w:t xml:space="preserve"> we may want t</w:t>
      </w:r>
      <w:r w:rsidR="001B1851">
        <w:rPr>
          <w:rFonts w:cstheme="minorHAnsi"/>
          <w:sz w:val="24"/>
          <w:szCs w:val="24"/>
        </w:rPr>
        <w:t>o consider adding information to the PA FOG which covers</w:t>
      </w:r>
      <w:r w:rsidRPr="00B30B87">
        <w:rPr>
          <w:rFonts w:cstheme="minorHAnsi"/>
          <w:sz w:val="24"/>
          <w:szCs w:val="24"/>
        </w:rPr>
        <w:t xml:space="preserve"> some of the topics </w:t>
      </w:r>
      <w:r w:rsidR="007D2971">
        <w:rPr>
          <w:rFonts w:cstheme="minorHAnsi"/>
          <w:sz w:val="24"/>
          <w:szCs w:val="24"/>
        </w:rPr>
        <w:t>in above paragraph 6</w:t>
      </w:r>
      <w:r w:rsidR="006752F1" w:rsidRPr="00B30B87">
        <w:rPr>
          <w:rFonts w:cstheme="minorHAnsi"/>
          <w:sz w:val="24"/>
          <w:szCs w:val="24"/>
        </w:rPr>
        <w:t>-b.</w:t>
      </w:r>
    </w:p>
    <w:p w:rsidR="00543105" w:rsidRPr="00B30B87" w:rsidRDefault="00543105" w:rsidP="00543105">
      <w:pPr>
        <w:spacing w:after="0"/>
        <w:rPr>
          <w:rFonts w:cstheme="minorHAnsi"/>
          <w:sz w:val="24"/>
          <w:szCs w:val="24"/>
        </w:rPr>
      </w:pPr>
    </w:p>
    <w:p w:rsidR="00257152" w:rsidRPr="00B30B87" w:rsidRDefault="007D2971" w:rsidP="00B30B87">
      <w:pPr>
        <w:spacing w:after="0"/>
        <w:rPr>
          <w:rFonts w:cstheme="minorHAnsi"/>
          <w:sz w:val="24"/>
          <w:szCs w:val="24"/>
        </w:rPr>
      </w:pPr>
      <w:r>
        <w:rPr>
          <w:rFonts w:cstheme="minorHAnsi"/>
          <w:sz w:val="24"/>
          <w:szCs w:val="24"/>
        </w:rPr>
        <w:t>Dan Melick 2/20</w:t>
      </w:r>
      <w:r w:rsidR="00543105" w:rsidRPr="00B30B87">
        <w:rPr>
          <w:rFonts w:cstheme="minorHAnsi"/>
          <w:sz w:val="24"/>
          <w:szCs w:val="24"/>
        </w:rPr>
        <w:t>/2017</w:t>
      </w:r>
    </w:p>
    <w:sectPr w:rsidR="00257152" w:rsidRPr="00B30B87" w:rsidSect="00B30B87">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A349A"/>
    <w:multiLevelType w:val="hybridMultilevel"/>
    <w:tmpl w:val="758ACF30"/>
    <w:lvl w:ilvl="0" w:tplc="3398BA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D8231E"/>
    <w:multiLevelType w:val="hybridMultilevel"/>
    <w:tmpl w:val="6F523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840B1"/>
    <w:multiLevelType w:val="hybridMultilevel"/>
    <w:tmpl w:val="BE124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36167"/>
    <w:multiLevelType w:val="hybridMultilevel"/>
    <w:tmpl w:val="95CE9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D634E"/>
    <w:multiLevelType w:val="hybridMultilevel"/>
    <w:tmpl w:val="9AE488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CA0A11"/>
    <w:multiLevelType w:val="hybridMultilevel"/>
    <w:tmpl w:val="9DDEF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5370E1"/>
    <w:multiLevelType w:val="hybridMultilevel"/>
    <w:tmpl w:val="EDCA2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103DED"/>
    <w:multiLevelType w:val="hybridMultilevel"/>
    <w:tmpl w:val="ED600E44"/>
    <w:lvl w:ilvl="0" w:tplc="90848C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6D3256"/>
    <w:multiLevelType w:val="hybridMultilevel"/>
    <w:tmpl w:val="7AF468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811455"/>
    <w:multiLevelType w:val="hybridMultilevel"/>
    <w:tmpl w:val="40322676"/>
    <w:lvl w:ilvl="0" w:tplc="82E63D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40507F"/>
    <w:multiLevelType w:val="hybridMultilevel"/>
    <w:tmpl w:val="D7AEC64A"/>
    <w:lvl w:ilvl="0" w:tplc="4F0AAB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2"/>
  </w:num>
  <w:num w:numId="4">
    <w:abstractNumId w:val="4"/>
  </w:num>
  <w:num w:numId="5">
    <w:abstractNumId w:val="5"/>
  </w:num>
  <w:num w:numId="6">
    <w:abstractNumId w:val="9"/>
  </w:num>
  <w:num w:numId="7">
    <w:abstractNumId w:val="10"/>
  </w:num>
  <w:num w:numId="8">
    <w:abstractNumId w:val="0"/>
  </w:num>
  <w:num w:numId="9">
    <w:abstractNumId w:val="7"/>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C7393"/>
    <w:rsid w:val="00020C14"/>
    <w:rsid w:val="0006522C"/>
    <w:rsid w:val="000B1E12"/>
    <w:rsid w:val="00100F2B"/>
    <w:rsid w:val="00145E71"/>
    <w:rsid w:val="0015439C"/>
    <w:rsid w:val="001A29C6"/>
    <w:rsid w:val="001A34EE"/>
    <w:rsid w:val="001B1851"/>
    <w:rsid w:val="001E5F7B"/>
    <w:rsid w:val="00257152"/>
    <w:rsid w:val="00265148"/>
    <w:rsid w:val="0029032A"/>
    <w:rsid w:val="002955E4"/>
    <w:rsid w:val="002A2127"/>
    <w:rsid w:val="002F361E"/>
    <w:rsid w:val="00332584"/>
    <w:rsid w:val="0033590F"/>
    <w:rsid w:val="00376568"/>
    <w:rsid w:val="004B5815"/>
    <w:rsid w:val="00543105"/>
    <w:rsid w:val="005D534F"/>
    <w:rsid w:val="00631940"/>
    <w:rsid w:val="00633822"/>
    <w:rsid w:val="006752F1"/>
    <w:rsid w:val="006F213A"/>
    <w:rsid w:val="007111D7"/>
    <w:rsid w:val="007D2971"/>
    <w:rsid w:val="007F0397"/>
    <w:rsid w:val="00807B87"/>
    <w:rsid w:val="00842C89"/>
    <w:rsid w:val="008B6B21"/>
    <w:rsid w:val="008E2678"/>
    <w:rsid w:val="009B42A9"/>
    <w:rsid w:val="009D3750"/>
    <w:rsid w:val="009D383C"/>
    <w:rsid w:val="009F61A6"/>
    <w:rsid w:val="00B14597"/>
    <w:rsid w:val="00B30B87"/>
    <w:rsid w:val="00B720CA"/>
    <w:rsid w:val="00B96FD8"/>
    <w:rsid w:val="00BC14AB"/>
    <w:rsid w:val="00BD3329"/>
    <w:rsid w:val="00BF2FFC"/>
    <w:rsid w:val="00C33B4C"/>
    <w:rsid w:val="00C405AE"/>
    <w:rsid w:val="00C454D7"/>
    <w:rsid w:val="00C46781"/>
    <w:rsid w:val="00C476A0"/>
    <w:rsid w:val="00C64E09"/>
    <w:rsid w:val="00C912A8"/>
    <w:rsid w:val="00D55138"/>
    <w:rsid w:val="00D64D64"/>
    <w:rsid w:val="00E11220"/>
    <w:rsid w:val="00EC6DD9"/>
    <w:rsid w:val="00F04913"/>
    <w:rsid w:val="00F14BB2"/>
    <w:rsid w:val="00FC7393"/>
    <w:rsid w:val="00FC7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8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cp:lastModifiedBy>
  <cp:revision>28</cp:revision>
  <dcterms:created xsi:type="dcterms:W3CDTF">2017-02-06T18:39:00Z</dcterms:created>
  <dcterms:modified xsi:type="dcterms:W3CDTF">2017-02-20T19:47:00Z</dcterms:modified>
</cp:coreProperties>
</file>